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84B868"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28A32BE6" w14:textId="77777777" w:rsidR="00F90453" w:rsidRDefault="0068213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6912EEAE"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6D7E049"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2C4202A" w14:textId="77777777" w:rsidR="00222867" w:rsidRPr="00D635C4" w:rsidRDefault="00374492" w:rsidP="00DE68A0">
            <w:pPr>
              <w:bidi w:val="0"/>
              <w:rPr>
                <w:rtl/>
              </w:rPr>
            </w:pPr>
            <w:r>
              <w:rPr>
                <w:rFonts w:hint="cs"/>
                <w:rtl/>
              </w:rPr>
              <w:t>הכלכלה והתעשייה</w:t>
            </w:r>
          </w:p>
        </w:tc>
      </w:tr>
      <w:tr w:rsidR="007548B0" w14:paraId="30205168"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65B7A2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E691390" w14:textId="77777777" w:rsidR="00222867" w:rsidRPr="00D635C4" w:rsidRDefault="00374492" w:rsidP="00DE68A0">
            <w:pPr>
              <w:bidi w:val="0"/>
              <w:rPr>
                <w:rtl/>
              </w:rPr>
            </w:pPr>
            <w:bookmarkStart w:id="0" w:name="_Hlk177550487"/>
            <w:r>
              <w:rPr>
                <w:rFonts w:hint="cs"/>
                <w:rtl/>
              </w:rPr>
              <w:t>אגף תעסוקה ופיתוח הון אנושי</w:t>
            </w:r>
            <w:bookmarkEnd w:id="0"/>
          </w:p>
        </w:tc>
      </w:tr>
      <w:tr w:rsidR="007548B0" w14:paraId="6792B339"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2DFD14E"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F6D84F6" w14:textId="77777777" w:rsidR="00222867" w:rsidRDefault="00810E58" w:rsidP="00810E58">
            <w:r>
              <w:rPr>
                <w:rFonts w:hint="cs"/>
                <w:rtl/>
              </w:rPr>
              <w:t>03.9</w:t>
            </w:r>
            <w:r w:rsidR="00374492">
              <w:rPr>
                <w:rFonts w:hint="cs"/>
                <w:rtl/>
              </w:rPr>
              <w:t>.2024</w:t>
            </w:r>
          </w:p>
        </w:tc>
      </w:tr>
    </w:tbl>
    <w:p w14:paraId="01F27418" w14:textId="77777777" w:rsidR="00332AFB" w:rsidRDefault="00682134" w:rsidP="00222867">
      <w:pPr>
        <w:rPr>
          <w:rtl/>
        </w:rPr>
      </w:pPr>
    </w:p>
    <w:p w14:paraId="4D5C5CCA" w14:textId="77777777" w:rsidR="00222867" w:rsidRDefault="00682134" w:rsidP="00222867">
      <w:pPr>
        <w:rPr>
          <w:rtl/>
        </w:rPr>
      </w:pPr>
    </w:p>
    <w:p w14:paraId="6B608155" w14:textId="77777777" w:rsidR="00222867" w:rsidRDefault="00682134" w:rsidP="00222867">
      <w:pPr>
        <w:rPr>
          <w:rtl/>
        </w:rPr>
      </w:pPr>
    </w:p>
    <w:p w14:paraId="704E8373" w14:textId="77777777" w:rsidR="00222867" w:rsidRDefault="00682134" w:rsidP="00222867">
      <w:pPr>
        <w:rPr>
          <w:rtl/>
        </w:rPr>
      </w:pPr>
    </w:p>
    <w:p w14:paraId="0F15D06F" w14:textId="77777777" w:rsidR="00222867" w:rsidRDefault="00682134" w:rsidP="00222867">
      <w:pPr>
        <w:rPr>
          <w:rtl/>
        </w:rPr>
      </w:pPr>
    </w:p>
    <w:p w14:paraId="52E9FD54" w14:textId="77777777" w:rsidR="00222867" w:rsidRDefault="00682134" w:rsidP="00222867">
      <w:pPr>
        <w:rPr>
          <w:rtl/>
        </w:rPr>
      </w:pPr>
    </w:p>
    <w:p w14:paraId="75A85289"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55733580" w14:textId="77777777" w:rsidR="00222867" w:rsidRDefault="00682134" w:rsidP="00222867">
      <w:pPr>
        <w:jc w:val="both"/>
        <w:rPr>
          <w:rFonts w:ascii="Arial" w:hAnsi="Arial"/>
          <w:b/>
          <w:sz w:val="22"/>
          <w:szCs w:val="22"/>
          <w:rtl/>
        </w:rPr>
      </w:pPr>
    </w:p>
    <w:p w14:paraId="3FD84059" w14:textId="6CDAB22E"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337D0E">
        <w:rPr>
          <w:rFonts w:ascii="Wingdings" w:hAnsi="Wingdings" w:cstheme="minorBidi"/>
          <w:b/>
          <w:sz w:val="21"/>
          <w:szCs w:val="21"/>
          <w:highlight w:val="black"/>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"פטור מחובת המכרז", מס'</w:t>
      </w:r>
      <w:r w:rsidR="004976CC">
        <w:rPr>
          <w:rFonts w:asciiTheme="minorBidi" w:hAnsiTheme="minorBidi" w:cstheme="minorBidi" w:hint="cs"/>
          <w:b/>
          <w:sz w:val="21"/>
          <w:szCs w:val="21"/>
          <w:rtl/>
        </w:rPr>
        <w:t xml:space="preserve"> </w:t>
      </w:r>
      <w:r>
        <w:rPr>
          <w:rFonts w:asciiTheme="minorBidi" w:hAnsiTheme="minorBidi" w:cstheme="minorBidi" w:hint="cs"/>
          <w:b/>
          <w:sz w:val="21"/>
          <w:szCs w:val="21"/>
          <w:rtl/>
        </w:rPr>
        <w:t xml:space="preserve">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66296FCB" w14:textId="77777777" w:rsidR="00222867" w:rsidRPr="00AF57E9" w:rsidRDefault="0068213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9A209F9" w14:textId="77777777" w:rsidTr="002C0D3A">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5EB2BA4D"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4EA661C6" w14:textId="77777777" w:rsidTr="002C0D3A">
        <w:tc>
          <w:tcPr>
            <w:tcW w:w="9019" w:type="dxa"/>
            <w:tcBorders>
              <w:top w:val="single" w:sz="4" w:space="0" w:color="auto"/>
              <w:left w:val="single" w:sz="4" w:space="0" w:color="auto"/>
              <w:bottom w:val="single" w:sz="4" w:space="0" w:color="auto"/>
              <w:right w:val="single" w:sz="4" w:space="0" w:color="auto"/>
            </w:tcBorders>
          </w:tcPr>
          <w:p w14:paraId="28653B73" w14:textId="5BB591CB" w:rsidR="0018635B" w:rsidRPr="0018635B" w:rsidRDefault="0018635B" w:rsidP="00B15A99">
            <w:pPr>
              <w:spacing w:line="276" w:lineRule="auto"/>
              <w:jc w:val="both"/>
              <w:rPr>
                <w:rFonts w:asciiTheme="minorBidi" w:hAnsiTheme="minorBidi" w:cstheme="minorBidi"/>
                <w:b/>
                <w:sz w:val="21"/>
                <w:szCs w:val="21"/>
                <w:highlight w:val="yellow"/>
                <w:lang w:eastAsia="he-IL"/>
              </w:rPr>
            </w:pPr>
          </w:p>
        </w:tc>
      </w:tr>
      <w:tr w:rsidR="002C0D3A" w14:paraId="032D9075" w14:textId="77777777" w:rsidTr="002C0D3A">
        <w:tc>
          <w:tcPr>
            <w:tcW w:w="9019" w:type="dxa"/>
            <w:tcBorders>
              <w:top w:val="single" w:sz="4" w:space="0" w:color="auto"/>
              <w:left w:val="single" w:sz="4" w:space="0" w:color="auto"/>
              <w:bottom w:val="single" w:sz="4" w:space="0" w:color="auto"/>
              <w:right w:val="single" w:sz="4" w:space="0" w:color="auto"/>
            </w:tcBorders>
          </w:tcPr>
          <w:p w14:paraId="67595166" w14:textId="6894ADDD" w:rsidR="005E72B2" w:rsidRPr="00337D0E" w:rsidRDefault="00C609DD" w:rsidP="005E72B2">
            <w:pPr>
              <w:spacing w:after="240" w:line="360" w:lineRule="auto"/>
              <w:jc w:val="both"/>
              <w:rPr>
                <w:rFonts w:ascii="Times New Roman" w:eastAsia="Times New Roman" w:hAnsi="Times New Roman" w:cs="Times New Roman"/>
                <w:sz w:val="24"/>
                <w:szCs w:val="24"/>
                <w:rtl/>
              </w:rPr>
            </w:pPr>
            <w:r w:rsidRPr="00337D0E">
              <w:rPr>
                <w:rFonts w:ascii="Times New Roman" w:eastAsia="Times New Roman" w:hAnsi="Times New Roman" w:cs="Times New Roman"/>
                <w:sz w:val="24"/>
                <w:szCs w:val="24"/>
                <w:rtl/>
              </w:rPr>
              <w:t>כיום אין סנכרון, משוב ו</w:t>
            </w:r>
            <w:r w:rsidR="003A769E">
              <w:rPr>
                <w:rFonts w:ascii="Times New Roman" w:eastAsia="Times New Roman" w:hAnsi="Times New Roman" w:cs="Times New Roman" w:hint="cs"/>
                <w:sz w:val="24"/>
                <w:szCs w:val="24"/>
                <w:rtl/>
              </w:rPr>
              <w:t>ה</w:t>
            </w:r>
            <w:r w:rsidRPr="00337D0E">
              <w:rPr>
                <w:rFonts w:ascii="Times New Roman" w:eastAsia="Times New Roman" w:hAnsi="Times New Roman" w:cs="Times New Roman"/>
                <w:sz w:val="24"/>
                <w:szCs w:val="24"/>
                <w:rtl/>
              </w:rPr>
              <w:t>יזון מיטבי בין הגופים המספקים שירותי תעסוקה ובעיקר בסנכרון בין הביקוש להיצע</w:t>
            </w:r>
            <w:r w:rsidR="00416D22">
              <w:rPr>
                <w:rFonts w:ascii="Times New Roman" w:eastAsia="Times New Roman" w:hAnsi="Times New Roman" w:cs="Times New Roman" w:hint="cs"/>
                <w:sz w:val="24"/>
                <w:szCs w:val="24"/>
                <w:rtl/>
              </w:rPr>
              <w:t xml:space="preserve"> בשוק התעסוקה. </w:t>
            </w:r>
            <w:r w:rsidRPr="00337D0E">
              <w:rPr>
                <w:rFonts w:ascii="Times New Roman" w:eastAsia="Times New Roman" w:hAnsi="Times New Roman" w:cs="Times New Roman"/>
                <w:sz w:val="24"/>
                <w:szCs w:val="24"/>
                <w:rtl/>
              </w:rPr>
              <w:t xml:space="preserve">לאור הפערים במצב הקיים, </w:t>
            </w:r>
            <w:r w:rsidRPr="00337D0E">
              <w:rPr>
                <w:rFonts w:ascii="Times New Roman" w:eastAsia="Times New Roman" w:hAnsi="Times New Roman" w:cs="Times New Roman" w:hint="cs"/>
                <w:sz w:val="24"/>
                <w:szCs w:val="24"/>
                <w:rtl/>
              </w:rPr>
              <w:t xml:space="preserve">הוקמה במשרד הכלכלה </w:t>
            </w:r>
            <w:r w:rsidR="00416D22">
              <w:rPr>
                <w:rFonts w:ascii="Times New Roman" w:eastAsia="Times New Roman" w:hAnsi="Times New Roman" w:cs="Times New Roman" w:hint="cs"/>
                <w:sz w:val="24"/>
                <w:szCs w:val="24"/>
                <w:rtl/>
              </w:rPr>
              <w:t xml:space="preserve">והתעשייה </w:t>
            </w:r>
            <w:r w:rsidRPr="00337D0E">
              <w:rPr>
                <w:rFonts w:ascii="Times New Roman" w:eastAsia="Times New Roman" w:hAnsi="Times New Roman" w:cs="Times New Roman" w:hint="cs"/>
                <w:sz w:val="24"/>
                <w:szCs w:val="24"/>
                <w:rtl/>
              </w:rPr>
              <w:t>ועדת היגוי הכוללת מספר גופים בעלי עניין לבחינת הנושא</w:t>
            </w:r>
            <w:r w:rsidR="00FC7CDE" w:rsidRPr="00337D0E">
              <w:rPr>
                <w:rFonts w:ascii="Times New Roman" w:eastAsia="Times New Roman" w:hAnsi="Times New Roman" w:cs="Times New Roman" w:hint="cs"/>
                <w:sz w:val="24"/>
                <w:szCs w:val="24"/>
                <w:rtl/>
              </w:rPr>
              <w:t>.</w:t>
            </w:r>
          </w:p>
          <w:p w14:paraId="4076FBC5" w14:textId="01B16853" w:rsidR="00337D0E" w:rsidRPr="00337D0E" w:rsidRDefault="00C609DD" w:rsidP="005E72B2">
            <w:pPr>
              <w:spacing w:after="240" w:line="360" w:lineRule="auto"/>
              <w:jc w:val="both"/>
              <w:rPr>
                <w:rFonts w:ascii="Times New Roman" w:eastAsia="Times New Roman" w:hAnsi="Times New Roman" w:cs="Times New Roman"/>
                <w:sz w:val="24"/>
                <w:szCs w:val="24"/>
                <w:rtl/>
              </w:rPr>
            </w:pPr>
            <w:r w:rsidRPr="00337D0E">
              <w:rPr>
                <w:rFonts w:ascii="Times New Roman" w:eastAsia="Times New Roman" w:hAnsi="Times New Roman" w:cs="Times New Roman" w:hint="cs"/>
                <w:sz w:val="24"/>
                <w:szCs w:val="24"/>
                <w:rtl/>
              </w:rPr>
              <w:t xml:space="preserve">בהתאם לבחינה </w:t>
            </w:r>
            <w:r w:rsidR="0073168E">
              <w:rPr>
                <w:rFonts w:ascii="Times New Roman" w:eastAsia="Times New Roman" w:hAnsi="Times New Roman" w:cs="Times New Roman" w:hint="cs"/>
                <w:sz w:val="24"/>
                <w:szCs w:val="24"/>
                <w:rtl/>
              </w:rPr>
              <w:t xml:space="preserve">מקצועית ולדיונים בוועדות ההיגוי </w:t>
            </w:r>
            <w:r w:rsidRPr="00337D0E">
              <w:rPr>
                <w:rFonts w:ascii="Times New Roman" w:eastAsia="Times New Roman" w:hAnsi="Times New Roman" w:cs="Times New Roman" w:hint="cs"/>
                <w:sz w:val="24"/>
                <w:szCs w:val="24"/>
                <w:rtl/>
              </w:rPr>
              <w:t xml:space="preserve">בעניין הקמת מסלול שירותים דיגיטלי וולונטרי, שאינו מוטה רגולציה למעסיקים ולמחפשי עבודה, הומלץ לבחור במערכת </w:t>
            </w:r>
            <w:proofErr w:type="spellStart"/>
            <w:r w:rsidRPr="00337D0E">
              <w:rPr>
                <w:rFonts w:ascii="Times New Roman" w:eastAsia="Times New Roman" w:hAnsi="Times New Roman" w:cs="Times New Roman" w:hint="cs"/>
                <w:sz w:val="24"/>
                <w:szCs w:val="24"/>
                <w:rtl/>
              </w:rPr>
              <w:t>מא"יה</w:t>
            </w:r>
            <w:proofErr w:type="spellEnd"/>
            <w:r w:rsidRPr="00337D0E">
              <w:rPr>
                <w:rFonts w:ascii="Times New Roman" w:eastAsia="Times New Roman" w:hAnsi="Times New Roman" w:cs="Times New Roman" w:hint="cs"/>
                <w:sz w:val="24"/>
                <w:szCs w:val="24"/>
                <w:rtl/>
              </w:rPr>
              <w:t xml:space="preserve"> כפתרון קצר טווח לאור </w:t>
            </w:r>
            <w:r w:rsidR="00CC6CEA">
              <w:rPr>
                <w:rFonts w:ascii="Times New Roman" w:eastAsia="Times New Roman" w:hAnsi="Times New Roman" w:cs="Times New Roman" w:hint="cs"/>
                <w:sz w:val="24"/>
                <w:szCs w:val="24"/>
                <w:rtl/>
              </w:rPr>
              <w:t>הייחודיות</w:t>
            </w:r>
            <w:r w:rsidRPr="00337D0E">
              <w:rPr>
                <w:rFonts w:ascii="Times New Roman" w:eastAsia="Times New Roman" w:hAnsi="Times New Roman" w:cs="Times New Roman" w:hint="cs"/>
                <w:sz w:val="24"/>
                <w:szCs w:val="24"/>
                <w:rtl/>
              </w:rPr>
              <w:t xml:space="preserve"> במנגנון </w:t>
            </w:r>
            <w:r w:rsidR="00416D22">
              <w:rPr>
                <w:rFonts w:ascii="Times New Roman" w:eastAsia="Times New Roman" w:hAnsi="Times New Roman" w:cs="Times New Roman" w:hint="cs"/>
                <w:sz w:val="24"/>
                <w:szCs w:val="24"/>
                <w:rtl/>
              </w:rPr>
              <w:t>ה</w:t>
            </w:r>
            <w:r w:rsidRPr="00337D0E">
              <w:rPr>
                <w:rFonts w:ascii="Times New Roman" w:eastAsia="Times New Roman" w:hAnsi="Times New Roman" w:cs="Times New Roman" w:hint="cs"/>
                <w:sz w:val="24"/>
                <w:szCs w:val="24"/>
                <w:rtl/>
              </w:rPr>
              <w:t xml:space="preserve">אבחון </w:t>
            </w:r>
            <w:r w:rsidR="00416D22">
              <w:rPr>
                <w:rFonts w:ascii="Times New Roman" w:eastAsia="Times New Roman" w:hAnsi="Times New Roman" w:cs="Times New Roman" w:hint="cs"/>
                <w:sz w:val="24"/>
                <w:szCs w:val="24"/>
                <w:rtl/>
              </w:rPr>
              <w:t>ה</w:t>
            </w:r>
            <w:r w:rsidRPr="00337D0E">
              <w:rPr>
                <w:rFonts w:ascii="Times New Roman" w:eastAsia="Times New Roman" w:hAnsi="Times New Roman" w:cs="Times New Roman" w:hint="cs"/>
                <w:sz w:val="24"/>
                <w:szCs w:val="24"/>
                <w:rtl/>
              </w:rPr>
              <w:t xml:space="preserve">תעסוקתי </w:t>
            </w:r>
            <w:r w:rsidR="00416D22">
              <w:rPr>
                <w:rFonts w:ascii="Times New Roman" w:eastAsia="Times New Roman" w:hAnsi="Times New Roman" w:cs="Times New Roman" w:hint="cs"/>
                <w:sz w:val="24"/>
                <w:szCs w:val="24"/>
                <w:rtl/>
              </w:rPr>
              <w:t>ה</w:t>
            </w:r>
            <w:r w:rsidRPr="00337D0E">
              <w:rPr>
                <w:rFonts w:ascii="Times New Roman" w:eastAsia="Times New Roman" w:hAnsi="Times New Roman" w:cs="Times New Roman" w:hint="cs"/>
                <w:sz w:val="24"/>
                <w:szCs w:val="24"/>
                <w:rtl/>
              </w:rPr>
              <w:t xml:space="preserve">מתקדם שתואם את הצרכים בשלב הזה באופן </w:t>
            </w:r>
            <w:proofErr w:type="spellStart"/>
            <w:r w:rsidRPr="00337D0E">
              <w:rPr>
                <w:rFonts w:ascii="Times New Roman" w:eastAsia="Times New Roman" w:hAnsi="Times New Roman" w:cs="Times New Roman" w:hint="cs"/>
                <w:sz w:val="24"/>
                <w:szCs w:val="24"/>
                <w:rtl/>
              </w:rPr>
              <w:t>המדוייק</w:t>
            </w:r>
            <w:proofErr w:type="spellEnd"/>
            <w:r w:rsidR="0073168E">
              <w:rPr>
                <w:rFonts w:ascii="Times New Roman" w:eastAsia="Times New Roman" w:hAnsi="Times New Roman" w:cs="Times New Roman" w:hint="cs"/>
                <w:sz w:val="24"/>
                <w:szCs w:val="24"/>
                <w:rtl/>
              </w:rPr>
              <w:t xml:space="preserve"> ביותר</w:t>
            </w:r>
            <w:r w:rsidR="00E83075" w:rsidRPr="00337D0E">
              <w:rPr>
                <w:rFonts w:ascii="Times New Roman" w:eastAsia="Times New Roman" w:hAnsi="Times New Roman" w:cs="Times New Roman" w:hint="cs"/>
                <w:sz w:val="24"/>
                <w:szCs w:val="24"/>
                <w:rtl/>
              </w:rPr>
              <w:t>.</w:t>
            </w:r>
          </w:p>
          <w:p w14:paraId="7E3AF31B" w14:textId="1F0A0647" w:rsidR="00E83075" w:rsidRDefault="00CC6CEA" w:rsidP="00BB6D42">
            <w:pPr>
              <w:pStyle w:val="NormalWeb"/>
              <w:bidi/>
              <w:spacing w:after="0" w:afterAutospacing="0" w:line="360" w:lineRule="auto"/>
              <w:jc w:val="both"/>
              <w:rPr>
                <w:rtl/>
              </w:rPr>
            </w:pPr>
            <w:r>
              <w:rPr>
                <w:rFonts w:hint="cs"/>
                <w:rtl/>
              </w:rPr>
              <w:t>ייחו</w:t>
            </w:r>
            <w:r w:rsidR="005E72B2">
              <w:rPr>
                <w:rFonts w:hint="cs"/>
                <w:rtl/>
              </w:rPr>
              <w:t>ד</w:t>
            </w:r>
            <w:r>
              <w:rPr>
                <w:rFonts w:hint="cs"/>
                <w:rtl/>
              </w:rPr>
              <w:t xml:space="preserve">ה </w:t>
            </w:r>
            <w:r w:rsidR="00337D0E">
              <w:rPr>
                <w:rFonts w:hint="cs"/>
                <w:rtl/>
              </w:rPr>
              <w:t xml:space="preserve">הבולט של המערכת הוא </w:t>
            </w:r>
            <w:r w:rsidR="00337D0E" w:rsidRPr="00337D0E">
              <w:rPr>
                <w:rtl/>
              </w:rPr>
              <w:t>במנגנון האבחון התעסוקתי המתקדם שלה</w:t>
            </w:r>
            <w:r w:rsidR="007A0D67">
              <w:rPr>
                <w:rFonts w:hint="cs"/>
                <w:rtl/>
              </w:rPr>
              <w:t>,</w:t>
            </w:r>
            <w:r w:rsidR="00337D0E">
              <w:rPr>
                <w:rFonts w:hint="cs"/>
                <w:rtl/>
              </w:rPr>
              <w:t xml:space="preserve"> </w:t>
            </w:r>
            <w:r w:rsidR="00416D22">
              <w:rPr>
                <w:rFonts w:hint="cs"/>
                <w:rtl/>
              </w:rPr>
              <w:t>ה</w:t>
            </w:r>
            <w:r w:rsidR="00337D0E" w:rsidRPr="00337D0E">
              <w:rPr>
                <w:rtl/>
              </w:rPr>
              <w:t>מבוסס על מחקר ופיתוח מתמשך שנעשה על ידי פסיכולוגים תעסוקתיים, בשיתוף פעולה עם חברת אבח</w:t>
            </w:r>
            <w:r w:rsidR="007A0D67">
              <w:rPr>
                <w:rtl/>
              </w:rPr>
              <w:t>ון מקצועית בעלת ניסיון וותק רב</w:t>
            </w:r>
            <w:r w:rsidR="00416D22">
              <w:rPr>
                <w:rFonts w:hint="cs"/>
                <w:rtl/>
              </w:rPr>
              <w:t xml:space="preserve"> בתחום</w:t>
            </w:r>
            <w:r w:rsidR="005E72B2">
              <w:rPr>
                <w:rFonts w:hint="cs"/>
                <w:rtl/>
              </w:rPr>
              <w:t>, ו</w:t>
            </w:r>
            <w:r w:rsidR="00416D22">
              <w:rPr>
                <w:rFonts w:hint="cs"/>
                <w:rtl/>
              </w:rPr>
              <w:t xml:space="preserve">כן </w:t>
            </w:r>
            <w:r w:rsidR="0084324D" w:rsidRPr="0084324D">
              <w:rPr>
                <w:rtl/>
              </w:rPr>
              <w:t xml:space="preserve">בקישור מדויק </w:t>
            </w:r>
            <w:r w:rsidR="0084324D" w:rsidRPr="0084324D">
              <w:rPr>
                <w:rFonts w:hint="cs"/>
                <w:rtl/>
              </w:rPr>
              <w:t xml:space="preserve">של </w:t>
            </w:r>
            <w:r w:rsidR="0084324D" w:rsidRPr="0084324D">
              <w:rPr>
                <w:rtl/>
              </w:rPr>
              <w:t>דורשי העבודה שעוברים את האבחון</w:t>
            </w:r>
            <w:r w:rsidR="0084324D">
              <w:rPr>
                <w:rFonts w:hint="cs"/>
                <w:rtl/>
              </w:rPr>
              <w:t xml:space="preserve"> ל</w:t>
            </w:r>
            <w:r w:rsidR="007A0D67" w:rsidRPr="0084324D">
              <w:rPr>
                <w:rtl/>
              </w:rPr>
              <w:t xml:space="preserve">מעסיקים </w:t>
            </w:r>
            <w:r w:rsidR="00416D22">
              <w:rPr>
                <w:rFonts w:hint="cs"/>
                <w:rtl/>
              </w:rPr>
              <w:t xml:space="preserve">משמעותיים </w:t>
            </w:r>
            <w:r w:rsidR="007A0D67" w:rsidRPr="0084324D">
              <w:rPr>
                <w:rtl/>
              </w:rPr>
              <w:t>במשק.</w:t>
            </w:r>
            <w:r w:rsidR="00BB6D42">
              <w:rPr>
                <w:rFonts w:hint="cs"/>
                <w:rtl/>
              </w:rPr>
              <w:t xml:space="preserve"> </w:t>
            </w:r>
            <w:r w:rsidR="00E83075" w:rsidRPr="00337D0E">
              <w:rPr>
                <w:rFonts w:hint="cs"/>
                <w:rtl/>
              </w:rPr>
              <w:t xml:space="preserve">אחד מיעדי </w:t>
            </w:r>
            <w:r w:rsidR="005E72B2">
              <w:rPr>
                <w:rFonts w:hint="cs"/>
                <w:rtl/>
              </w:rPr>
              <w:t>המשרד</w:t>
            </w:r>
            <w:r w:rsidR="00E83075" w:rsidRPr="00337D0E">
              <w:rPr>
                <w:rFonts w:hint="cs"/>
                <w:rtl/>
              </w:rPr>
              <w:t xml:space="preserve"> בתחום התעסוקה, </w:t>
            </w:r>
            <w:r w:rsidR="005E72B2">
              <w:rPr>
                <w:rFonts w:hint="cs"/>
                <w:rtl/>
              </w:rPr>
              <w:t>הוא</w:t>
            </w:r>
            <w:r w:rsidR="00E83075" w:rsidRPr="00337D0E">
              <w:rPr>
                <w:rFonts w:hint="cs"/>
                <w:rtl/>
              </w:rPr>
              <w:t xml:space="preserve"> </w:t>
            </w:r>
            <w:r w:rsidR="005E72B2">
              <w:rPr>
                <w:rFonts w:hint="cs"/>
                <w:rtl/>
              </w:rPr>
              <w:t xml:space="preserve">יצירת </w:t>
            </w:r>
            <w:r w:rsidR="00E83075" w:rsidRPr="00337D0E">
              <w:t>marketplace</w:t>
            </w:r>
            <w:r w:rsidR="00E83075" w:rsidRPr="00337D0E">
              <w:rPr>
                <w:rFonts w:hint="cs"/>
                <w:rtl/>
              </w:rPr>
              <w:t xml:space="preserve"> לתעסוקה, ו</w:t>
            </w:r>
            <w:r w:rsidR="005E72B2">
              <w:rPr>
                <w:rFonts w:hint="cs"/>
                <w:rtl/>
              </w:rPr>
              <w:t xml:space="preserve">מערכת </w:t>
            </w:r>
            <w:proofErr w:type="spellStart"/>
            <w:r w:rsidR="005E72B2">
              <w:rPr>
                <w:rFonts w:hint="cs"/>
                <w:rtl/>
              </w:rPr>
              <w:t>ה</w:t>
            </w:r>
            <w:r w:rsidR="00E83075" w:rsidRPr="00337D0E">
              <w:rPr>
                <w:rFonts w:hint="cs"/>
                <w:rtl/>
              </w:rPr>
              <w:t>מאי</w:t>
            </w:r>
            <w:r w:rsidR="005E72B2">
              <w:rPr>
                <w:rFonts w:hint="cs"/>
                <w:rtl/>
              </w:rPr>
              <w:t>"</w:t>
            </w:r>
            <w:r w:rsidR="00E83075" w:rsidRPr="00337D0E">
              <w:rPr>
                <w:rFonts w:hint="cs"/>
                <w:rtl/>
              </w:rPr>
              <w:t>ה</w:t>
            </w:r>
            <w:proofErr w:type="spellEnd"/>
            <w:r w:rsidR="005E72B2">
              <w:rPr>
                <w:rFonts w:hint="cs"/>
                <w:rtl/>
              </w:rPr>
              <w:t>, בשל היותה מערכת פעילה שהוקמה על ידי המגזר העסקי, ואליה כבר מחוברים מספר רב של מעסיקים משמעותיים במשק,</w:t>
            </w:r>
            <w:r w:rsidR="00E83075" w:rsidRPr="00337D0E">
              <w:rPr>
                <w:rFonts w:hint="cs"/>
                <w:rtl/>
              </w:rPr>
              <w:t xml:space="preserve"> </w:t>
            </w:r>
            <w:r w:rsidR="005E72B2">
              <w:rPr>
                <w:rFonts w:hint="cs"/>
                <w:rtl/>
              </w:rPr>
              <w:t>היא</w:t>
            </w:r>
            <w:r w:rsidR="00E83075" w:rsidRPr="00337D0E">
              <w:rPr>
                <w:rFonts w:hint="cs"/>
                <w:rtl/>
              </w:rPr>
              <w:t xml:space="preserve"> מערכת </w:t>
            </w:r>
            <w:r w:rsidR="005E72B2">
              <w:rPr>
                <w:rFonts w:hint="cs"/>
                <w:rtl/>
              </w:rPr>
              <w:t xml:space="preserve">העונה על הצורך המקצועי להגשמת יעד משרדי זה. </w:t>
            </w:r>
          </w:p>
          <w:p w14:paraId="368D3BC9" w14:textId="1FA065AF" w:rsidR="00A9526D" w:rsidRDefault="00A9526D" w:rsidP="00EA44DE">
            <w:pPr>
              <w:spacing w:before="240" w:line="360" w:lineRule="auto"/>
              <w:rPr>
                <w:rFonts w:ascii="Times New Roman" w:eastAsia="Times New Roman" w:hAnsi="Times New Roman" w:cs="Times New Roman"/>
                <w:sz w:val="24"/>
                <w:szCs w:val="24"/>
                <w:rtl/>
              </w:rPr>
            </w:pPr>
            <w:r w:rsidRPr="00BB6D42">
              <w:rPr>
                <w:rFonts w:ascii="Times New Roman" w:eastAsia="Times New Roman" w:hAnsi="Times New Roman" w:cs="Times New Roman" w:hint="cs"/>
                <w:b/>
                <w:bCs/>
                <w:sz w:val="24"/>
                <w:szCs w:val="24"/>
                <w:rtl/>
              </w:rPr>
              <w:t>השירותים הנדרשים</w:t>
            </w:r>
            <w:r>
              <w:rPr>
                <w:rFonts w:ascii="Times New Roman" w:eastAsia="Times New Roman" w:hAnsi="Times New Roman" w:cs="Times New Roman" w:hint="cs"/>
                <w:sz w:val="24"/>
                <w:szCs w:val="24"/>
                <w:rtl/>
              </w:rPr>
              <w:t>:</w:t>
            </w:r>
          </w:p>
          <w:p w14:paraId="0473831D" w14:textId="4D2D4948" w:rsidR="00BB6D42" w:rsidRDefault="00994B75" w:rsidP="00BB6D42">
            <w:pPr>
              <w:spacing w:line="360" w:lineRule="auto"/>
              <w:rPr>
                <w:rFonts w:ascii="Times New Roman" w:eastAsia="Times New Roman" w:hAnsi="Times New Roman" w:cs="Times New Roman"/>
                <w:sz w:val="24"/>
                <w:szCs w:val="24"/>
                <w:rtl/>
              </w:rPr>
            </w:pPr>
            <w:bookmarkStart w:id="1" w:name="_Hlk177550091"/>
            <w:r>
              <w:rPr>
                <w:rFonts w:ascii="Times New Roman" w:eastAsia="Times New Roman" w:hAnsi="Times New Roman" w:cs="Times New Roman" w:hint="cs"/>
                <w:sz w:val="24"/>
                <w:szCs w:val="24"/>
                <w:rtl/>
              </w:rPr>
              <w:t xml:space="preserve">השירות </w:t>
            </w:r>
            <w:r w:rsidR="008009BD">
              <w:rPr>
                <w:rFonts w:ascii="Times New Roman" w:eastAsia="Times New Roman" w:hAnsi="Times New Roman" w:cs="Times New Roman" w:hint="cs"/>
                <w:sz w:val="24"/>
                <w:szCs w:val="24"/>
                <w:rtl/>
              </w:rPr>
              <w:t>המבוקש</w:t>
            </w:r>
            <w:r>
              <w:rPr>
                <w:rFonts w:ascii="Times New Roman" w:eastAsia="Times New Roman" w:hAnsi="Times New Roman" w:cs="Times New Roman" w:hint="cs"/>
                <w:sz w:val="24"/>
                <w:szCs w:val="24"/>
                <w:rtl/>
              </w:rPr>
              <w:t xml:space="preserve"> </w:t>
            </w:r>
            <w:r w:rsidR="00416D22">
              <w:rPr>
                <w:rFonts w:ascii="Times New Roman" w:eastAsia="Times New Roman" w:hAnsi="Times New Roman" w:cs="Times New Roman" w:hint="cs"/>
                <w:sz w:val="24"/>
                <w:szCs w:val="24"/>
                <w:rtl/>
              </w:rPr>
              <w:t xml:space="preserve">הוא </w:t>
            </w:r>
            <w:r>
              <w:rPr>
                <w:rFonts w:ascii="Times New Roman" w:eastAsia="Times New Roman" w:hAnsi="Times New Roman" w:cs="Times New Roman" w:hint="cs"/>
                <w:sz w:val="24"/>
                <w:szCs w:val="24"/>
                <w:rtl/>
              </w:rPr>
              <w:t xml:space="preserve">שימוש במערכת </w:t>
            </w:r>
            <w:proofErr w:type="spellStart"/>
            <w:r w:rsidR="008009BD">
              <w:rPr>
                <w:rFonts w:ascii="Times New Roman" w:eastAsia="Times New Roman" w:hAnsi="Times New Roman" w:cs="Times New Roman" w:hint="cs"/>
                <w:sz w:val="24"/>
                <w:szCs w:val="24"/>
                <w:rtl/>
              </w:rPr>
              <w:t>מאי"ה</w:t>
            </w:r>
            <w:proofErr w:type="spellEnd"/>
            <w:r w:rsidR="008009BD">
              <w:rPr>
                <w:rFonts w:ascii="Times New Roman" w:eastAsia="Times New Roman" w:hAnsi="Times New Roman" w:cs="Times New Roman" w:hint="cs"/>
                <w:sz w:val="24"/>
                <w:szCs w:val="24"/>
                <w:rtl/>
              </w:rPr>
              <w:t xml:space="preserve"> עבור </w:t>
            </w:r>
            <w:r w:rsidR="00416D22" w:rsidRPr="00994B75">
              <w:rPr>
                <w:rFonts w:ascii="Times New Roman" w:eastAsia="Times New Roman" w:hAnsi="Times New Roman" w:cs="Times New Roman" w:hint="cs"/>
                <w:sz w:val="24"/>
                <w:szCs w:val="24"/>
                <w:rtl/>
              </w:rPr>
              <w:t>מס' רב של משתמשים</w:t>
            </w:r>
            <w:r w:rsidR="008009BD">
              <w:rPr>
                <w:rFonts w:ascii="Times New Roman" w:eastAsia="Times New Roman" w:hAnsi="Times New Roman" w:cs="Times New Roman" w:hint="cs"/>
                <w:sz w:val="24"/>
                <w:szCs w:val="24"/>
                <w:rtl/>
              </w:rPr>
              <w:t>,</w:t>
            </w:r>
            <w:r w:rsidR="00416D22">
              <w:rPr>
                <w:rFonts w:ascii="Times New Roman" w:eastAsia="Times New Roman" w:hAnsi="Times New Roman" w:cs="Times New Roman" w:hint="cs"/>
                <w:sz w:val="24"/>
                <w:szCs w:val="24"/>
                <w:rtl/>
              </w:rPr>
              <w:t xml:space="preserve"> ל</w:t>
            </w:r>
            <w:r>
              <w:rPr>
                <w:rFonts w:ascii="Times New Roman" w:eastAsia="Times New Roman" w:hAnsi="Times New Roman" w:cs="Times New Roman" w:hint="cs"/>
                <w:sz w:val="24"/>
                <w:szCs w:val="24"/>
                <w:rtl/>
              </w:rPr>
              <w:t xml:space="preserve">יצירת התאמה וחיבור בין היצע עובדים לביקוש מצד המעסיקים, אבחון תעסוקתי מתקדם מוטה כישורים לטובת התאמה ובניית מסלול קריירה, ניתוב להכשרות מקצועיות בפריון גבוה להשבחת ההון האנושי ותעסוקה איכותית. כמו כן, יצירת תמונת מצב מלאה לגבי מצב התעסוקה במשק, מגמות וחיזויים. </w:t>
            </w:r>
          </w:p>
          <w:p w14:paraId="05354F80" w14:textId="48A1DBA1" w:rsidR="00994B75" w:rsidRDefault="00994B75" w:rsidP="00BB6D42">
            <w:pPr>
              <w:spacing w:line="360" w:lineRule="auto"/>
              <w:rPr>
                <w:rFonts w:ascii="Times New Roman" w:eastAsia="Times New Roman" w:hAnsi="Times New Roman" w:cs="Times New Roman"/>
                <w:sz w:val="24"/>
                <w:szCs w:val="24"/>
                <w:rtl/>
              </w:rPr>
            </w:pPr>
            <w:r>
              <w:rPr>
                <w:rFonts w:ascii="Times New Roman" w:eastAsia="Times New Roman" w:hAnsi="Times New Roman" w:cs="Times New Roman" w:hint="cs"/>
                <w:sz w:val="24"/>
                <w:szCs w:val="24"/>
                <w:rtl/>
              </w:rPr>
              <w:t xml:space="preserve">הספק יידרש ליצירת קשר ישיר ובלתי אמצעי עם המעסיקים המשתמשים במערכת. </w:t>
            </w:r>
          </w:p>
          <w:p w14:paraId="3100B507" w14:textId="57D0A2E8" w:rsidR="003C66FE" w:rsidRPr="00416D22" w:rsidRDefault="00994B75" w:rsidP="005E72B2">
            <w:pPr>
              <w:spacing w:line="360" w:lineRule="auto"/>
              <w:rPr>
                <w:rFonts w:ascii="Times New Roman" w:eastAsia="Times New Roman" w:hAnsi="Times New Roman" w:cs="Times New Roman"/>
                <w:sz w:val="24"/>
                <w:szCs w:val="24"/>
              </w:rPr>
            </w:pPr>
            <w:r w:rsidRPr="00994B75">
              <w:rPr>
                <w:rFonts w:ascii="Times New Roman" w:eastAsia="Times New Roman" w:hAnsi="Times New Roman" w:cs="Times New Roman" w:hint="cs"/>
                <w:sz w:val="24"/>
                <w:szCs w:val="24"/>
                <w:rtl/>
              </w:rPr>
              <w:t xml:space="preserve">לצורך מתן השירותים יידרש הספק לבצע </w:t>
            </w:r>
            <w:r w:rsidR="007C7ACD" w:rsidRPr="00994B75">
              <w:rPr>
                <w:rFonts w:ascii="Times New Roman" w:eastAsia="Times New Roman" w:hAnsi="Times New Roman" w:cs="Times New Roman" w:hint="cs"/>
                <w:sz w:val="24"/>
                <w:szCs w:val="24"/>
                <w:rtl/>
              </w:rPr>
              <w:t>התאמות</w:t>
            </w:r>
            <w:bookmarkEnd w:id="1"/>
            <w:r w:rsidRPr="00994B75">
              <w:rPr>
                <w:rFonts w:ascii="Times New Roman" w:eastAsia="Times New Roman" w:hAnsi="Times New Roman" w:cs="Times New Roman" w:hint="cs"/>
                <w:sz w:val="24"/>
                <w:szCs w:val="24"/>
                <w:rtl/>
              </w:rPr>
              <w:t xml:space="preserve"> למערכת לצורך חיבורה לאזור האישי/עסקי ממשלתי</w:t>
            </w:r>
            <w:r w:rsidR="00416D22">
              <w:rPr>
                <w:rFonts w:ascii="Times New Roman" w:eastAsia="Times New Roman" w:hAnsi="Times New Roman" w:cs="Times New Roman" w:hint="cs"/>
                <w:sz w:val="24"/>
                <w:szCs w:val="24"/>
                <w:rtl/>
              </w:rPr>
              <w:t xml:space="preserve">. </w:t>
            </w:r>
          </w:p>
        </w:tc>
      </w:tr>
      <w:tr w:rsidR="002C0D3A" w14:paraId="7B63111A" w14:textId="77777777" w:rsidTr="002C0D3A">
        <w:tc>
          <w:tcPr>
            <w:tcW w:w="9019" w:type="dxa"/>
            <w:tcBorders>
              <w:top w:val="single" w:sz="4" w:space="0" w:color="auto"/>
              <w:left w:val="single" w:sz="4" w:space="0" w:color="auto"/>
              <w:bottom w:val="single" w:sz="4" w:space="0" w:color="auto"/>
              <w:right w:val="single" w:sz="4" w:space="0" w:color="auto"/>
            </w:tcBorders>
          </w:tcPr>
          <w:p w14:paraId="2D644976" w14:textId="77777777" w:rsidR="002C0D3A" w:rsidRPr="00B15A99" w:rsidRDefault="002C0D3A" w:rsidP="008434CB">
            <w:pPr>
              <w:spacing w:line="276" w:lineRule="auto"/>
            </w:pPr>
          </w:p>
        </w:tc>
      </w:tr>
      <w:tr w:rsidR="002C0D3A" w14:paraId="267F51E9" w14:textId="77777777" w:rsidTr="002C0D3A">
        <w:tc>
          <w:tcPr>
            <w:tcW w:w="9019" w:type="dxa"/>
            <w:tcBorders>
              <w:top w:val="single" w:sz="4" w:space="0" w:color="auto"/>
              <w:left w:val="single" w:sz="4" w:space="0" w:color="auto"/>
              <w:bottom w:val="single" w:sz="4" w:space="0" w:color="auto"/>
              <w:right w:val="single" w:sz="4" w:space="0" w:color="auto"/>
            </w:tcBorders>
          </w:tcPr>
          <w:p w14:paraId="22941892" w14:textId="77777777" w:rsidR="002C0D3A" w:rsidRPr="0087191C" w:rsidRDefault="002C0D3A" w:rsidP="00DB5391">
            <w:pPr>
              <w:jc w:val="both"/>
            </w:pPr>
          </w:p>
        </w:tc>
      </w:tr>
    </w:tbl>
    <w:p w14:paraId="7D762C4F" w14:textId="77777777" w:rsidR="00222867" w:rsidRPr="00AF57E9" w:rsidRDefault="00682134" w:rsidP="00222867">
      <w:pPr>
        <w:rPr>
          <w:rFonts w:asciiTheme="minorBidi" w:hAnsiTheme="minorBidi" w:cstheme="minorBidi"/>
          <w:b/>
          <w:sz w:val="21"/>
          <w:szCs w:val="21"/>
          <w:lang w:eastAsia="he-IL"/>
        </w:rPr>
      </w:pPr>
    </w:p>
    <w:p w14:paraId="398EDCA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F74C32">
        <w:rPr>
          <w:rFonts w:ascii="Wingdings" w:hAnsi="Wingdings" w:cstheme="minorBidi"/>
          <w:b/>
          <w:sz w:val="21"/>
          <w:szCs w:val="21"/>
          <w:highlight w:val="black"/>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14:paraId="38B368DA" w14:textId="77777777" w:rsidR="00222867" w:rsidRPr="00AF57E9" w:rsidRDefault="00682134" w:rsidP="00222867">
      <w:pPr>
        <w:rPr>
          <w:rFonts w:asciiTheme="minorBidi" w:hAnsiTheme="minorBidi" w:cstheme="minorBidi"/>
          <w:b/>
          <w:sz w:val="21"/>
          <w:szCs w:val="21"/>
          <w:rtl/>
        </w:rPr>
      </w:pPr>
    </w:p>
    <w:p w14:paraId="55CA54E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4E27F65D" w14:textId="77777777" w:rsidR="00222867" w:rsidRPr="00AF57E9" w:rsidRDefault="0068213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06A2183D" w14:textId="77777777" w:rsidTr="00222867">
        <w:tc>
          <w:tcPr>
            <w:tcW w:w="3085" w:type="dxa"/>
            <w:hideMark/>
          </w:tcPr>
          <w:p w14:paraId="6E231C75" w14:textId="77777777"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5407AA11" w14:textId="77777777" w:rsidR="00222867" w:rsidRPr="00AF57E9" w:rsidRDefault="009B6B29">
            <w:pPr>
              <w:ind w:right="283"/>
              <w:rPr>
                <w:rFonts w:asciiTheme="minorBidi" w:hAnsiTheme="minorBidi" w:cstheme="minorBidi"/>
                <w:b/>
                <w:sz w:val="21"/>
                <w:szCs w:val="21"/>
                <w:lang w:eastAsia="he-IL"/>
              </w:rPr>
            </w:pPr>
            <w:r w:rsidRPr="00F74C32">
              <w:rPr>
                <w:rFonts w:ascii="Wingdings" w:hAnsi="Wingdings" w:cstheme="minorBidi"/>
                <w:b/>
                <w:color w:val="000000" w:themeColor="text1"/>
                <w:sz w:val="21"/>
                <w:szCs w:val="21"/>
                <w:highlight w:val="black"/>
              </w:rPr>
              <w:sym w:font="Wingdings" w:char="F072"/>
            </w:r>
            <w:r w:rsidRPr="00AF57E9">
              <w:rPr>
                <w:rFonts w:asciiTheme="minorBidi" w:hAnsiTheme="minorBidi" w:cstheme="minorBidi"/>
                <w:b/>
                <w:sz w:val="21"/>
                <w:szCs w:val="21"/>
                <w:rtl/>
              </w:rPr>
              <w:t xml:space="preserve">  שירותים</w:t>
            </w:r>
          </w:p>
        </w:tc>
        <w:tc>
          <w:tcPr>
            <w:tcW w:w="3116" w:type="dxa"/>
          </w:tcPr>
          <w:p w14:paraId="451427DD"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314A3363" w14:textId="77777777" w:rsidR="00222867" w:rsidRPr="00AF57E9" w:rsidRDefault="00682134">
            <w:pPr>
              <w:ind w:right="283"/>
              <w:rPr>
                <w:rFonts w:asciiTheme="minorBidi" w:hAnsiTheme="minorBidi" w:cstheme="minorBidi"/>
                <w:b/>
                <w:sz w:val="21"/>
                <w:szCs w:val="21"/>
                <w:lang w:eastAsia="he-IL"/>
              </w:rPr>
            </w:pPr>
          </w:p>
        </w:tc>
      </w:tr>
    </w:tbl>
    <w:p w14:paraId="13888347" w14:textId="77777777" w:rsidR="00222867" w:rsidRPr="00AF57E9" w:rsidRDefault="0068213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4F38B054" w14:textId="77777777" w:rsidTr="00222867">
        <w:tc>
          <w:tcPr>
            <w:tcW w:w="2698" w:type="dxa"/>
            <w:shd w:val="clear" w:color="auto" w:fill="E6E6E6"/>
            <w:hideMark/>
          </w:tcPr>
          <w:p w14:paraId="7720E739"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44536AE5" w14:textId="77777777" w:rsidR="00222867" w:rsidRPr="00AF57E9" w:rsidRDefault="00FB0A82">
            <w:pPr>
              <w:rPr>
                <w:rFonts w:asciiTheme="minorBidi" w:hAnsiTheme="minorBidi" w:cstheme="minorBidi"/>
                <w:b/>
                <w:sz w:val="21"/>
                <w:szCs w:val="21"/>
                <w:highlight w:val="yellow"/>
                <w:lang w:eastAsia="he-IL"/>
              </w:rPr>
            </w:pPr>
            <w:r w:rsidRPr="00FB0A82">
              <w:rPr>
                <w:rFonts w:asciiTheme="minorBidi" w:hAnsiTheme="minorBidi" w:hint="cs"/>
                <w:b/>
                <w:sz w:val="21"/>
                <w:szCs w:val="21"/>
                <w:rtl/>
                <w:lang w:eastAsia="he-IL"/>
              </w:rPr>
              <w:t>הקרן</w:t>
            </w:r>
            <w:r w:rsidRPr="00FB0A82">
              <w:rPr>
                <w:rFonts w:asciiTheme="minorBidi" w:hAnsiTheme="minorBidi"/>
                <w:b/>
                <w:sz w:val="21"/>
                <w:szCs w:val="21"/>
                <w:rtl/>
                <w:lang w:eastAsia="he-IL"/>
              </w:rPr>
              <w:t xml:space="preserve"> </w:t>
            </w:r>
            <w:r w:rsidRPr="00FB0A82">
              <w:rPr>
                <w:rFonts w:asciiTheme="minorBidi" w:hAnsiTheme="minorBidi" w:hint="cs"/>
                <w:b/>
                <w:sz w:val="21"/>
                <w:szCs w:val="21"/>
                <w:rtl/>
                <w:lang w:eastAsia="he-IL"/>
              </w:rPr>
              <w:t>לצמצום</w:t>
            </w:r>
            <w:r w:rsidRPr="00FB0A82">
              <w:rPr>
                <w:rFonts w:asciiTheme="minorBidi" w:hAnsiTheme="minorBidi"/>
                <w:b/>
                <w:sz w:val="21"/>
                <w:szCs w:val="21"/>
                <w:rtl/>
                <w:lang w:eastAsia="he-IL"/>
              </w:rPr>
              <w:t xml:space="preserve"> </w:t>
            </w:r>
            <w:r w:rsidRPr="00FB0A82">
              <w:rPr>
                <w:rFonts w:asciiTheme="minorBidi" w:hAnsiTheme="minorBidi" w:hint="cs"/>
                <w:b/>
                <w:sz w:val="21"/>
                <w:szCs w:val="21"/>
                <w:rtl/>
                <w:lang w:eastAsia="he-IL"/>
              </w:rPr>
              <w:t>פערים</w:t>
            </w:r>
            <w:r w:rsidRPr="00FB0A82">
              <w:rPr>
                <w:rFonts w:asciiTheme="minorBidi" w:hAnsiTheme="minorBidi"/>
                <w:b/>
                <w:sz w:val="21"/>
                <w:szCs w:val="21"/>
                <w:rtl/>
                <w:lang w:eastAsia="he-IL"/>
              </w:rPr>
              <w:t xml:space="preserve"> </w:t>
            </w:r>
            <w:r w:rsidRPr="00FB0A82">
              <w:rPr>
                <w:rFonts w:asciiTheme="minorBidi" w:hAnsiTheme="minorBidi" w:hint="cs"/>
                <w:b/>
                <w:sz w:val="21"/>
                <w:szCs w:val="21"/>
                <w:rtl/>
                <w:lang w:eastAsia="he-IL"/>
              </w:rPr>
              <w:t>בחברה</w:t>
            </w:r>
            <w:r w:rsidRPr="00FB0A82">
              <w:rPr>
                <w:rFonts w:asciiTheme="minorBidi" w:hAnsiTheme="minorBidi"/>
                <w:b/>
                <w:sz w:val="21"/>
                <w:szCs w:val="21"/>
                <w:rtl/>
                <w:lang w:eastAsia="he-IL"/>
              </w:rPr>
              <w:t xml:space="preserve"> </w:t>
            </w:r>
            <w:r w:rsidRPr="00FB0A82">
              <w:rPr>
                <w:rFonts w:asciiTheme="minorBidi" w:hAnsiTheme="minorBidi" w:hint="cs"/>
                <w:b/>
                <w:sz w:val="21"/>
                <w:szCs w:val="21"/>
                <w:rtl/>
                <w:lang w:eastAsia="he-IL"/>
              </w:rPr>
              <w:t>הישראלית</w:t>
            </w:r>
          </w:p>
        </w:tc>
      </w:tr>
      <w:tr w:rsidR="007548B0" w14:paraId="68E9854B" w14:textId="77777777" w:rsidTr="00222867">
        <w:tc>
          <w:tcPr>
            <w:tcW w:w="2698" w:type="dxa"/>
            <w:shd w:val="clear" w:color="auto" w:fill="E6E6E6"/>
            <w:hideMark/>
          </w:tcPr>
          <w:p w14:paraId="4CD157E3" w14:textId="77777777" w:rsidR="00222867" w:rsidRPr="007A0D67" w:rsidRDefault="009B6B29">
            <w:pPr>
              <w:spacing w:line="360" w:lineRule="auto"/>
              <w:rPr>
                <w:rFonts w:asciiTheme="minorBidi" w:hAnsiTheme="minorBidi" w:cstheme="minorBidi"/>
                <w:bCs/>
                <w:sz w:val="21"/>
                <w:szCs w:val="21"/>
                <w:rtl/>
                <w:lang w:eastAsia="he-IL"/>
              </w:rPr>
            </w:pPr>
            <w:r w:rsidRPr="007A0D67">
              <w:rPr>
                <w:rFonts w:asciiTheme="minorBidi" w:hAnsiTheme="minorBidi" w:cstheme="minorBidi"/>
                <w:bCs/>
                <w:sz w:val="21"/>
                <w:szCs w:val="21"/>
                <w:rtl/>
              </w:rPr>
              <w:t xml:space="preserve">מספר הספק </w:t>
            </w:r>
          </w:p>
          <w:p w14:paraId="16258359" w14:textId="77777777" w:rsidR="00222867" w:rsidRPr="007A0D67" w:rsidRDefault="009B6B29">
            <w:pPr>
              <w:spacing w:line="360" w:lineRule="auto"/>
              <w:rPr>
                <w:rFonts w:asciiTheme="minorBidi" w:hAnsiTheme="minorBidi" w:cstheme="minorBidi"/>
                <w:bCs/>
                <w:sz w:val="21"/>
                <w:szCs w:val="21"/>
                <w:lang w:eastAsia="he-IL"/>
              </w:rPr>
            </w:pPr>
            <w:r w:rsidRPr="007A0D67">
              <w:rPr>
                <w:rFonts w:asciiTheme="minorBidi" w:hAnsiTheme="minorBidi" w:cstheme="minorBidi"/>
                <w:bCs/>
                <w:sz w:val="21"/>
                <w:szCs w:val="21"/>
                <w:rtl/>
              </w:rPr>
              <w:t xml:space="preserve">(ח.פ/ח.צ/ע.מ/מספר עמותה) </w:t>
            </w:r>
          </w:p>
        </w:tc>
        <w:tc>
          <w:tcPr>
            <w:tcW w:w="6480" w:type="dxa"/>
            <w:gridSpan w:val="2"/>
          </w:tcPr>
          <w:p w14:paraId="382CA5AE" w14:textId="77777777" w:rsidR="00FB0A82" w:rsidRPr="007A0D67" w:rsidRDefault="00FB0A82">
            <w:pPr>
              <w:rPr>
                <w:rFonts w:asciiTheme="minorBidi" w:hAnsiTheme="minorBidi" w:cstheme="minorBidi"/>
                <w:b/>
                <w:sz w:val="21"/>
                <w:szCs w:val="21"/>
                <w:rtl/>
                <w:lang w:eastAsia="he-IL"/>
              </w:rPr>
            </w:pPr>
          </w:p>
          <w:p w14:paraId="23DCCE78" w14:textId="77777777" w:rsidR="00222867" w:rsidRPr="007A0D67" w:rsidRDefault="00FC3D5A">
            <w:pPr>
              <w:rPr>
                <w:rFonts w:asciiTheme="minorBidi" w:hAnsiTheme="minorBidi" w:cstheme="minorBidi"/>
                <w:b/>
                <w:sz w:val="21"/>
                <w:szCs w:val="21"/>
                <w:lang w:eastAsia="he-IL"/>
              </w:rPr>
            </w:pPr>
            <w:r w:rsidRPr="007A0D67">
              <w:rPr>
                <w:rFonts w:asciiTheme="minorBidi" w:hAnsiTheme="minorBidi" w:cstheme="minorBidi" w:hint="cs"/>
                <w:b/>
                <w:sz w:val="21"/>
                <w:szCs w:val="21"/>
                <w:rtl/>
                <w:lang w:eastAsia="he-IL"/>
              </w:rPr>
              <w:t>580664738</w:t>
            </w:r>
          </w:p>
        </w:tc>
      </w:tr>
      <w:tr w:rsidR="007548B0" w14:paraId="2AA6B680" w14:textId="77777777" w:rsidTr="00222867">
        <w:tc>
          <w:tcPr>
            <w:tcW w:w="2698" w:type="dxa"/>
            <w:shd w:val="clear" w:color="auto" w:fill="E6E6E6"/>
            <w:hideMark/>
          </w:tcPr>
          <w:p w14:paraId="61AB74D2" w14:textId="77777777" w:rsidR="00222867" w:rsidRPr="007A0D67" w:rsidRDefault="009B6B29">
            <w:pPr>
              <w:spacing w:line="360" w:lineRule="auto"/>
              <w:rPr>
                <w:rFonts w:asciiTheme="minorBidi" w:hAnsiTheme="minorBidi" w:cstheme="minorBidi"/>
                <w:bCs/>
                <w:sz w:val="21"/>
                <w:szCs w:val="21"/>
                <w:lang w:eastAsia="he-IL"/>
              </w:rPr>
            </w:pPr>
            <w:r w:rsidRPr="007A0D67">
              <w:rPr>
                <w:rFonts w:asciiTheme="minorBidi" w:hAnsiTheme="minorBidi" w:cstheme="minorBidi"/>
                <w:bCs/>
                <w:sz w:val="21"/>
                <w:szCs w:val="21"/>
                <w:rtl/>
              </w:rPr>
              <w:t xml:space="preserve">ספק זה הנו: </w:t>
            </w:r>
          </w:p>
        </w:tc>
        <w:tc>
          <w:tcPr>
            <w:tcW w:w="3420" w:type="dxa"/>
            <w:hideMark/>
          </w:tcPr>
          <w:p w14:paraId="09AD8FAF" w14:textId="77777777" w:rsidR="00222867" w:rsidRPr="00EE2E9D" w:rsidRDefault="009B6B29" w:rsidP="009B6B29">
            <w:pPr>
              <w:rPr>
                <w:rFonts w:asciiTheme="minorBidi" w:hAnsiTheme="minorBidi" w:cstheme="minorBidi"/>
                <w:b/>
                <w:sz w:val="21"/>
                <w:szCs w:val="21"/>
                <w:lang w:eastAsia="he-IL"/>
              </w:rPr>
            </w:pPr>
            <w:r w:rsidRPr="00EE2E9D">
              <w:rPr>
                <w:rFonts w:ascii="Wingdings" w:hAnsi="Wingdings" w:cstheme="minorBidi"/>
                <w:b/>
                <w:sz w:val="21"/>
                <w:szCs w:val="21"/>
                <w:highlight w:val="black"/>
              </w:rPr>
              <w:sym w:font="Wingdings" w:char="F072"/>
            </w:r>
            <w:r w:rsidRPr="00EE2E9D">
              <w:rPr>
                <w:rFonts w:asciiTheme="minorBidi" w:hAnsiTheme="minorBidi" w:cstheme="minorBidi"/>
                <w:b/>
                <w:sz w:val="21"/>
                <w:szCs w:val="21"/>
                <w:rtl/>
              </w:rPr>
              <w:t xml:space="preserve">ספק יחיד </w:t>
            </w:r>
          </w:p>
        </w:tc>
        <w:tc>
          <w:tcPr>
            <w:tcW w:w="3060" w:type="dxa"/>
            <w:hideMark/>
          </w:tcPr>
          <w:p w14:paraId="626DD58F" w14:textId="77777777" w:rsidR="00222867" w:rsidRPr="007A0D67" w:rsidRDefault="009B6B29" w:rsidP="009B6B29">
            <w:pPr>
              <w:rPr>
                <w:rFonts w:asciiTheme="minorBidi" w:hAnsiTheme="minorBidi" w:cstheme="minorBidi"/>
                <w:b/>
                <w:sz w:val="21"/>
                <w:szCs w:val="21"/>
                <w:lang w:eastAsia="he-IL"/>
              </w:rPr>
            </w:pPr>
            <w:r w:rsidRPr="007A0D67">
              <w:rPr>
                <w:rFonts w:ascii="Wingdings" w:hAnsi="Wingdings" w:cstheme="minorBidi"/>
                <w:b/>
                <w:sz w:val="21"/>
                <w:szCs w:val="21"/>
              </w:rPr>
              <w:sym w:font="Wingdings" w:char="F072"/>
            </w:r>
            <w:r w:rsidRPr="007A0D67">
              <w:rPr>
                <w:rFonts w:asciiTheme="minorBidi" w:hAnsiTheme="minorBidi" w:cstheme="minorBidi"/>
                <w:b/>
                <w:sz w:val="21"/>
                <w:szCs w:val="21"/>
                <w:rtl/>
              </w:rPr>
              <w:t xml:space="preserve">ספק חוץ </w:t>
            </w:r>
          </w:p>
        </w:tc>
      </w:tr>
      <w:tr w:rsidR="007548B0" w14:paraId="5157ACA7" w14:textId="77777777" w:rsidTr="00222867">
        <w:tc>
          <w:tcPr>
            <w:tcW w:w="2698" w:type="dxa"/>
            <w:shd w:val="clear" w:color="auto" w:fill="E6E6E6"/>
            <w:hideMark/>
          </w:tcPr>
          <w:p w14:paraId="58B42763" w14:textId="77777777" w:rsidR="00222867" w:rsidRPr="007A0D67" w:rsidRDefault="009B6B29">
            <w:pPr>
              <w:spacing w:line="360" w:lineRule="auto"/>
              <w:rPr>
                <w:rFonts w:asciiTheme="minorBidi" w:hAnsiTheme="minorBidi" w:cstheme="minorBidi"/>
                <w:bCs/>
                <w:sz w:val="21"/>
                <w:szCs w:val="21"/>
                <w:lang w:eastAsia="he-IL"/>
              </w:rPr>
            </w:pPr>
            <w:r w:rsidRPr="007A0D67">
              <w:rPr>
                <w:rFonts w:asciiTheme="minorBidi" w:hAnsiTheme="minorBidi" w:cstheme="minorBidi"/>
                <w:bCs/>
                <w:sz w:val="21"/>
                <w:szCs w:val="21"/>
                <w:rtl/>
              </w:rPr>
              <w:t>אומדן / שווי ההתקשרות:</w:t>
            </w:r>
          </w:p>
        </w:tc>
        <w:tc>
          <w:tcPr>
            <w:tcW w:w="6480" w:type="dxa"/>
            <w:gridSpan w:val="2"/>
          </w:tcPr>
          <w:p w14:paraId="1257E778" w14:textId="226FDAB4" w:rsidR="00222867" w:rsidRPr="00EE2E9D" w:rsidRDefault="0018635B">
            <w:pPr>
              <w:rPr>
                <w:rFonts w:asciiTheme="minorBidi" w:hAnsiTheme="minorBidi" w:cstheme="minorBidi"/>
                <w:b/>
                <w:sz w:val="21"/>
                <w:szCs w:val="21"/>
                <w:lang w:eastAsia="he-IL"/>
              </w:rPr>
            </w:pPr>
            <w:r>
              <w:rPr>
                <w:rFonts w:asciiTheme="minorBidi" w:hAnsiTheme="minorBidi" w:cstheme="minorBidi" w:hint="cs"/>
                <w:b/>
                <w:sz w:val="21"/>
                <w:szCs w:val="21"/>
                <w:rtl/>
                <w:lang w:eastAsia="he-IL"/>
              </w:rPr>
              <w:t>3.7</w:t>
            </w:r>
            <w:r w:rsidR="00E734D9" w:rsidRPr="00EE2E9D">
              <w:rPr>
                <w:rFonts w:asciiTheme="minorBidi" w:hAnsiTheme="minorBidi" w:cstheme="minorBidi" w:hint="cs"/>
                <w:b/>
                <w:sz w:val="21"/>
                <w:szCs w:val="21"/>
                <w:rtl/>
                <w:lang w:eastAsia="he-IL"/>
              </w:rPr>
              <w:t xml:space="preserve"> </w:t>
            </w:r>
            <w:proofErr w:type="spellStart"/>
            <w:r w:rsidR="00E734D9" w:rsidRPr="00EE2E9D">
              <w:rPr>
                <w:rFonts w:asciiTheme="minorBidi" w:hAnsiTheme="minorBidi" w:cstheme="minorBidi" w:hint="cs"/>
                <w:b/>
                <w:sz w:val="21"/>
                <w:szCs w:val="21"/>
                <w:rtl/>
                <w:lang w:eastAsia="he-IL"/>
              </w:rPr>
              <w:t>מ</w:t>
            </w:r>
            <w:r w:rsidR="00EE2E9D" w:rsidRPr="00EE2E9D">
              <w:rPr>
                <w:rFonts w:asciiTheme="minorBidi" w:hAnsiTheme="minorBidi" w:cstheme="minorBidi" w:hint="cs"/>
                <w:b/>
                <w:sz w:val="21"/>
                <w:szCs w:val="21"/>
                <w:rtl/>
                <w:lang w:eastAsia="he-IL"/>
              </w:rPr>
              <w:t>ל</w:t>
            </w:r>
            <w:r w:rsidR="00E734D9" w:rsidRPr="00EE2E9D">
              <w:rPr>
                <w:rFonts w:asciiTheme="minorBidi" w:hAnsiTheme="minorBidi" w:cstheme="minorBidi" w:hint="cs"/>
                <w:b/>
                <w:sz w:val="21"/>
                <w:szCs w:val="21"/>
                <w:rtl/>
                <w:lang w:eastAsia="he-IL"/>
              </w:rPr>
              <w:t>ש"ח</w:t>
            </w:r>
            <w:proofErr w:type="spellEnd"/>
            <w:r w:rsidR="00EE2E9D" w:rsidRPr="00EE2E9D">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כולל אופציות (כולל מע"מ)</w:t>
            </w:r>
          </w:p>
        </w:tc>
      </w:tr>
      <w:tr w:rsidR="007548B0" w14:paraId="6405003C" w14:textId="77777777" w:rsidTr="00222867">
        <w:tc>
          <w:tcPr>
            <w:tcW w:w="2698" w:type="dxa"/>
            <w:shd w:val="clear" w:color="auto" w:fill="E6E6E6"/>
            <w:hideMark/>
          </w:tcPr>
          <w:p w14:paraId="2B875624" w14:textId="77777777" w:rsidR="00222867" w:rsidRPr="007A0D67" w:rsidRDefault="009B6B29">
            <w:pPr>
              <w:spacing w:line="360" w:lineRule="auto"/>
              <w:rPr>
                <w:rFonts w:asciiTheme="minorBidi" w:hAnsiTheme="minorBidi" w:cstheme="minorBidi"/>
                <w:bCs/>
                <w:sz w:val="21"/>
                <w:szCs w:val="21"/>
                <w:lang w:eastAsia="he-IL"/>
              </w:rPr>
            </w:pPr>
            <w:r w:rsidRPr="007A0D67">
              <w:rPr>
                <w:rFonts w:asciiTheme="minorBidi" w:hAnsiTheme="minorBidi" w:cstheme="minorBidi"/>
                <w:bCs/>
                <w:sz w:val="21"/>
                <w:szCs w:val="21"/>
                <w:rtl/>
              </w:rPr>
              <w:t xml:space="preserve">תקופת ההתקשרות: </w:t>
            </w:r>
          </w:p>
        </w:tc>
        <w:tc>
          <w:tcPr>
            <w:tcW w:w="6480" w:type="dxa"/>
            <w:gridSpan w:val="2"/>
          </w:tcPr>
          <w:p w14:paraId="020063E5" w14:textId="3541BD41" w:rsidR="00222867" w:rsidRPr="007A0D67" w:rsidRDefault="008434CB">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12 חודשים</w:t>
            </w:r>
          </w:p>
        </w:tc>
      </w:tr>
    </w:tbl>
    <w:p w14:paraId="2EE6F8E8" w14:textId="77777777" w:rsidR="00222867" w:rsidRPr="00AF57E9" w:rsidRDefault="00682134" w:rsidP="00222867">
      <w:pPr>
        <w:rPr>
          <w:rFonts w:asciiTheme="minorBidi" w:hAnsiTheme="minorBidi" w:cstheme="minorBidi"/>
          <w:bCs/>
          <w:sz w:val="21"/>
          <w:szCs w:val="21"/>
          <w:rtl/>
          <w:lang w:eastAsia="he-IL"/>
        </w:rPr>
      </w:pPr>
    </w:p>
    <w:p w14:paraId="6DE7B777"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6D76529A"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6F4BE03E" w14:textId="77777777" w:rsidR="00222867" w:rsidRPr="00AF57E9" w:rsidRDefault="00682134" w:rsidP="00222867">
      <w:pPr>
        <w:rPr>
          <w:rFonts w:asciiTheme="minorBidi" w:hAnsiTheme="minorBidi" w:cstheme="minorBidi"/>
          <w:bCs/>
          <w:sz w:val="21"/>
          <w:szCs w:val="21"/>
          <w:rtl/>
        </w:rPr>
      </w:pPr>
    </w:p>
    <w:p w14:paraId="4CE6A5EE"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47787B98"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742A51C7"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6903E26"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36ACFF36" w14:textId="77777777" w:rsidR="00222867" w:rsidRPr="00AF57E9" w:rsidRDefault="0068213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BB6397" w14:paraId="191FF1AB" w14:textId="77777777" w:rsidTr="00BB6397">
        <w:tc>
          <w:tcPr>
            <w:tcW w:w="9019" w:type="dxa"/>
            <w:tcBorders>
              <w:top w:val="single" w:sz="4" w:space="0" w:color="auto"/>
              <w:left w:val="single" w:sz="4" w:space="0" w:color="auto"/>
              <w:bottom w:val="single" w:sz="4" w:space="0" w:color="auto"/>
              <w:right w:val="single" w:sz="4" w:space="0" w:color="auto"/>
            </w:tcBorders>
          </w:tcPr>
          <w:p w14:paraId="752F7752" w14:textId="51045BDF" w:rsidR="00E83075" w:rsidRPr="007A0D67" w:rsidRDefault="00384891" w:rsidP="008434CB">
            <w:pPr>
              <w:pStyle w:val="NormalWeb"/>
              <w:bidi/>
              <w:jc w:val="both"/>
            </w:pPr>
            <w:r>
              <w:rPr>
                <w:rFonts w:hint="cs"/>
                <w:rtl/>
              </w:rPr>
              <w:t>ה</w:t>
            </w:r>
            <w:r w:rsidR="00824BBB">
              <w:rPr>
                <w:rFonts w:hint="cs"/>
                <w:rtl/>
              </w:rPr>
              <w:t>מ</w:t>
            </w:r>
            <w:r w:rsidR="004A342F">
              <w:rPr>
                <w:rFonts w:hint="cs"/>
                <w:rtl/>
              </w:rPr>
              <w:t xml:space="preserve">ערכת </w:t>
            </w:r>
            <w:r>
              <w:rPr>
                <w:rFonts w:hint="cs"/>
                <w:rtl/>
              </w:rPr>
              <w:t>כוללת פתרון עבור הצרכים שפורטו למעלה, וכוללת רכיבים לתהליך המבוקש מקצה לקצה</w:t>
            </w:r>
            <w:r w:rsidR="00E83075" w:rsidRPr="007A0D67">
              <w:rPr>
                <w:rtl/>
              </w:rPr>
              <w:t>. האבחון</w:t>
            </w:r>
            <w:r>
              <w:rPr>
                <w:rFonts w:hint="cs"/>
                <w:rtl/>
              </w:rPr>
              <w:t xml:space="preserve"> במערכת נרחב ביותר, בהשוואה לאבחונים שנבחנו במערכות אחרות והינו</w:t>
            </w:r>
            <w:r w:rsidR="00E83075" w:rsidRPr="007A0D67">
              <w:rPr>
                <w:rtl/>
              </w:rPr>
              <w:t xml:space="preserve"> מבוסס על מחקר ופיתוח מתמשך שנעשה על ידי פסיכולוגים תעסוקתיים, בשיתוף פעולה עם חברת אבחון מקצועית בעלת ניסיון וותק רב. תשתית האבחון משלבת ניתוחים פסיכולוגיים מבוססים, המאפשרים התאמה מדויקת בין כישורי מחפשי העבודה לצרכי המעסיקים</w:t>
            </w:r>
            <w:r w:rsidR="00E83075" w:rsidRPr="007A0D67">
              <w:t>.</w:t>
            </w:r>
            <w:r w:rsidR="008434CB">
              <w:rPr>
                <w:rFonts w:hint="cs"/>
                <w:rtl/>
              </w:rPr>
              <w:t xml:space="preserve"> </w:t>
            </w:r>
          </w:p>
          <w:p w14:paraId="390169F1" w14:textId="060EB66D" w:rsidR="00E83075" w:rsidRPr="007A0D67" w:rsidRDefault="00CC6CEA" w:rsidP="00BA4D85">
            <w:pPr>
              <w:pStyle w:val="NormalWeb"/>
              <w:bidi/>
              <w:jc w:val="both"/>
              <w:rPr>
                <w:rtl/>
              </w:rPr>
            </w:pPr>
            <w:r>
              <w:rPr>
                <w:rFonts w:hint="cs"/>
                <w:rtl/>
              </w:rPr>
              <w:t xml:space="preserve">ייחודה </w:t>
            </w:r>
            <w:r w:rsidR="00E83075" w:rsidRPr="007A0D67">
              <w:rPr>
                <w:rtl/>
              </w:rPr>
              <w:t xml:space="preserve">של מערכת </w:t>
            </w:r>
            <w:proofErr w:type="spellStart"/>
            <w:r w:rsidR="00E83075" w:rsidRPr="007A0D67">
              <w:rPr>
                <w:rtl/>
              </w:rPr>
              <w:t>מאי"ה</w:t>
            </w:r>
            <w:proofErr w:type="spellEnd"/>
            <w:r w:rsidR="00E83075" w:rsidRPr="007A0D67">
              <w:rPr>
                <w:rtl/>
              </w:rPr>
              <w:t xml:space="preserve"> </w:t>
            </w:r>
            <w:r w:rsidR="006B1624">
              <w:rPr>
                <w:rFonts w:hint="cs"/>
                <w:rtl/>
              </w:rPr>
              <w:t xml:space="preserve">בהיותה </w:t>
            </w:r>
            <w:r w:rsidR="00E83075" w:rsidRPr="007A0D67">
              <w:rPr>
                <w:rtl/>
              </w:rPr>
              <w:t xml:space="preserve">הוא ביכולתה להציע פתרון הוליסטי ואפקטיבי לשוק התעסוקה, באמצעות השימוש במומחיות של </w:t>
            </w:r>
            <w:proofErr w:type="spellStart"/>
            <w:r w:rsidR="00E83075" w:rsidRPr="007A0D67">
              <w:rPr>
                <w:rtl/>
              </w:rPr>
              <w:t>מינהלת</w:t>
            </w:r>
            <w:proofErr w:type="spellEnd"/>
            <w:r w:rsidR="00E83075" w:rsidRPr="007A0D67">
              <w:rPr>
                <w:rtl/>
              </w:rPr>
              <w:t xml:space="preserve"> המעסיקים, המתמחה בהבאת מעסיקים איכותיים וגדולים במשק ובקישורם המדויק לדורשי העבודה שעוברים את האבחון. יתרון זה מבדל את המערכת ומסייע בהשגת מטרות המשרד לייעול תהליכי הגיוס </w:t>
            </w:r>
            <w:proofErr w:type="spellStart"/>
            <w:r w:rsidR="00E83075" w:rsidRPr="007A0D67">
              <w:rPr>
                <w:rtl/>
              </w:rPr>
              <w:t>וה</w:t>
            </w:r>
            <w:proofErr w:type="spellEnd"/>
            <w:r w:rsidR="00337D0E" w:rsidRPr="007A0D67">
              <w:rPr>
                <w:rtl/>
              </w:rPr>
              <w:t xml:space="preserve"> </w:t>
            </w:r>
            <w:r w:rsidR="00337D0E" w:rsidRPr="007A0D67">
              <w:rPr>
                <w:rFonts w:hint="cs"/>
                <w:rtl/>
              </w:rPr>
              <w:t>בנוסף</w:t>
            </w:r>
            <w:r w:rsidR="00337D0E" w:rsidRPr="007A0D67">
              <w:rPr>
                <w:rtl/>
              </w:rPr>
              <w:t xml:space="preserve">, </w:t>
            </w:r>
            <w:r w:rsidR="00337D0E" w:rsidRPr="007A0D67">
              <w:rPr>
                <w:rFonts w:hint="cs"/>
                <w:rtl/>
              </w:rPr>
              <w:t>קיים</w:t>
            </w:r>
            <w:r w:rsidR="00337D0E" w:rsidRPr="007A0D67">
              <w:rPr>
                <w:rtl/>
              </w:rPr>
              <w:t xml:space="preserve"> </w:t>
            </w:r>
            <w:r w:rsidR="00337D0E" w:rsidRPr="007A0D67">
              <w:rPr>
                <w:rFonts w:hint="cs"/>
                <w:rtl/>
              </w:rPr>
              <w:t>יתרון</w:t>
            </w:r>
            <w:r w:rsidR="00337D0E" w:rsidRPr="007A0D67">
              <w:rPr>
                <w:rtl/>
              </w:rPr>
              <w:t xml:space="preserve"> </w:t>
            </w:r>
            <w:r w:rsidR="00337D0E" w:rsidRPr="007A0D67">
              <w:rPr>
                <w:rFonts w:hint="cs"/>
                <w:rtl/>
              </w:rPr>
              <w:t>מובהק</w:t>
            </w:r>
            <w:r w:rsidR="00337D0E" w:rsidRPr="007A0D67">
              <w:rPr>
                <w:rtl/>
              </w:rPr>
              <w:t xml:space="preserve"> </w:t>
            </w:r>
            <w:r w:rsidR="00337D0E" w:rsidRPr="007A0D67">
              <w:rPr>
                <w:rFonts w:hint="cs"/>
                <w:rtl/>
              </w:rPr>
              <w:t>לגוף</w:t>
            </w:r>
            <w:r w:rsidR="00337D0E" w:rsidRPr="007A0D67">
              <w:rPr>
                <w:rtl/>
              </w:rPr>
              <w:t xml:space="preserve"> </w:t>
            </w:r>
            <w:r w:rsidR="00337D0E" w:rsidRPr="007A0D67">
              <w:rPr>
                <w:rFonts w:hint="cs"/>
                <w:rtl/>
              </w:rPr>
              <w:t>המתפעל</w:t>
            </w:r>
            <w:r w:rsidR="00337D0E" w:rsidRPr="007A0D67">
              <w:rPr>
                <w:rtl/>
              </w:rPr>
              <w:t xml:space="preserve"> </w:t>
            </w:r>
            <w:r w:rsidR="00337D0E" w:rsidRPr="007A0D67">
              <w:rPr>
                <w:rFonts w:hint="cs"/>
                <w:rtl/>
              </w:rPr>
              <w:t>את</w:t>
            </w:r>
            <w:r w:rsidR="00337D0E" w:rsidRPr="007A0D67">
              <w:rPr>
                <w:rtl/>
              </w:rPr>
              <w:t xml:space="preserve"> </w:t>
            </w:r>
            <w:r w:rsidR="00337D0E" w:rsidRPr="007A0D67">
              <w:rPr>
                <w:rFonts w:hint="cs"/>
                <w:rtl/>
              </w:rPr>
              <w:t>המערכת</w:t>
            </w:r>
            <w:r w:rsidR="00337D0E" w:rsidRPr="007A0D67">
              <w:rPr>
                <w:rtl/>
              </w:rPr>
              <w:t xml:space="preserve">, </w:t>
            </w:r>
            <w:proofErr w:type="spellStart"/>
            <w:r w:rsidR="00337D0E" w:rsidRPr="007A0D67">
              <w:rPr>
                <w:rFonts w:hint="cs"/>
                <w:rtl/>
              </w:rPr>
              <w:t>מינהלת</w:t>
            </w:r>
            <w:proofErr w:type="spellEnd"/>
            <w:r w:rsidR="00337D0E" w:rsidRPr="007A0D67">
              <w:rPr>
                <w:rtl/>
              </w:rPr>
              <w:t xml:space="preserve"> </w:t>
            </w:r>
            <w:r w:rsidR="00337D0E" w:rsidRPr="007A0D67">
              <w:rPr>
                <w:rFonts w:hint="cs"/>
                <w:rtl/>
              </w:rPr>
              <w:t>המעסיקים</w:t>
            </w:r>
            <w:r w:rsidR="00337D0E" w:rsidRPr="007A0D67">
              <w:rPr>
                <w:rtl/>
              </w:rPr>
              <w:t xml:space="preserve">, </w:t>
            </w:r>
            <w:r w:rsidR="00337D0E" w:rsidRPr="007A0D67">
              <w:rPr>
                <w:rFonts w:hint="cs"/>
                <w:rtl/>
              </w:rPr>
              <w:t>בהבאת</w:t>
            </w:r>
            <w:r w:rsidR="00337D0E" w:rsidRPr="007A0D67">
              <w:rPr>
                <w:rtl/>
              </w:rPr>
              <w:t xml:space="preserve"> </w:t>
            </w:r>
            <w:r w:rsidR="00337D0E" w:rsidRPr="007A0D67">
              <w:rPr>
                <w:rFonts w:hint="cs"/>
                <w:rtl/>
              </w:rPr>
              <w:t>מעסיקים</w:t>
            </w:r>
            <w:r w:rsidR="00337D0E" w:rsidRPr="007A0D67">
              <w:rPr>
                <w:rtl/>
              </w:rPr>
              <w:t xml:space="preserve"> </w:t>
            </w:r>
            <w:r w:rsidR="00337D0E" w:rsidRPr="007A0D67">
              <w:rPr>
                <w:rFonts w:hint="cs"/>
                <w:rtl/>
              </w:rPr>
              <w:t>איכותיים</w:t>
            </w:r>
            <w:r w:rsidR="00337D0E" w:rsidRPr="007A0D67">
              <w:rPr>
                <w:rtl/>
              </w:rPr>
              <w:t xml:space="preserve"> </w:t>
            </w:r>
            <w:r w:rsidR="00337D0E" w:rsidRPr="007A0D67">
              <w:rPr>
                <w:rFonts w:hint="cs"/>
                <w:rtl/>
              </w:rPr>
              <w:t>וגדולים</w:t>
            </w:r>
            <w:r w:rsidR="00337D0E" w:rsidRPr="007A0D67">
              <w:rPr>
                <w:rtl/>
              </w:rPr>
              <w:t xml:space="preserve"> </w:t>
            </w:r>
            <w:r w:rsidR="00337D0E" w:rsidRPr="007A0D67">
              <w:rPr>
                <w:rFonts w:hint="cs"/>
                <w:rtl/>
              </w:rPr>
              <w:t>במשק</w:t>
            </w:r>
            <w:r w:rsidR="00337D0E" w:rsidRPr="007A0D67">
              <w:rPr>
                <w:rtl/>
              </w:rPr>
              <w:t xml:space="preserve"> </w:t>
            </w:r>
            <w:r w:rsidR="00337D0E" w:rsidRPr="007A0D67">
              <w:rPr>
                <w:rFonts w:hint="cs"/>
                <w:rtl/>
              </w:rPr>
              <w:t>והיכולת</w:t>
            </w:r>
            <w:r w:rsidR="00337D0E" w:rsidRPr="007A0D67">
              <w:rPr>
                <w:rtl/>
              </w:rPr>
              <w:t xml:space="preserve"> </w:t>
            </w:r>
            <w:r w:rsidR="00337D0E" w:rsidRPr="007A0D67">
              <w:rPr>
                <w:rFonts w:hint="cs"/>
                <w:rtl/>
              </w:rPr>
              <w:t>לקשר</w:t>
            </w:r>
            <w:r w:rsidR="00337D0E" w:rsidRPr="007A0D67">
              <w:rPr>
                <w:rtl/>
              </w:rPr>
              <w:t xml:space="preserve"> </w:t>
            </w:r>
            <w:r w:rsidR="00337D0E" w:rsidRPr="007A0D67">
              <w:rPr>
                <w:rFonts w:hint="cs"/>
                <w:rtl/>
              </w:rPr>
              <w:t>אותם</w:t>
            </w:r>
            <w:r w:rsidR="00337D0E" w:rsidRPr="007A0D67">
              <w:rPr>
                <w:rtl/>
              </w:rPr>
              <w:t xml:space="preserve"> </w:t>
            </w:r>
            <w:r w:rsidR="00337D0E" w:rsidRPr="007A0D67">
              <w:rPr>
                <w:rFonts w:hint="cs"/>
                <w:rtl/>
              </w:rPr>
              <w:t>לדורשי</w:t>
            </w:r>
            <w:r w:rsidR="00337D0E" w:rsidRPr="007A0D67">
              <w:rPr>
                <w:rtl/>
              </w:rPr>
              <w:t xml:space="preserve"> </w:t>
            </w:r>
            <w:r w:rsidR="00337D0E" w:rsidRPr="007A0D67">
              <w:rPr>
                <w:rFonts w:hint="cs"/>
                <w:rtl/>
              </w:rPr>
              <w:t>העבודה</w:t>
            </w:r>
            <w:r w:rsidR="00337D0E" w:rsidRPr="007A0D67">
              <w:rPr>
                <w:rtl/>
              </w:rPr>
              <w:t xml:space="preserve"> </w:t>
            </w:r>
            <w:r w:rsidR="00337D0E" w:rsidRPr="007A0D67">
              <w:rPr>
                <w:rFonts w:hint="cs"/>
                <w:rtl/>
              </w:rPr>
              <w:t>שעוברים</w:t>
            </w:r>
            <w:r w:rsidR="00337D0E" w:rsidRPr="007A0D67">
              <w:rPr>
                <w:rtl/>
              </w:rPr>
              <w:t xml:space="preserve"> </w:t>
            </w:r>
            <w:r w:rsidR="00337D0E" w:rsidRPr="007A0D67">
              <w:rPr>
                <w:rFonts w:hint="cs"/>
                <w:rtl/>
              </w:rPr>
              <w:t>את</w:t>
            </w:r>
            <w:r w:rsidR="00337D0E" w:rsidRPr="007A0D67">
              <w:rPr>
                <w:rtl/>
              </w:rPr>
              <w:t xml:space="preserve"> </w:t>
            </w:r>
            <w:r w:rsidR="00337D0E" w:rsidRPr="007A0D67">
              <w:rPr>
                <w:rFonts w:hint="cs"/>
                <w:rtl/>
              </w:rPr>
              <w:t>האבחון</w:t>
            </w:r>
            <w:r w:rsidR="00337D0E" w:rsidRPr="007A0D67">
              <w:rPr>
                <w:rtl/>
              </w:rPr>
              <w:t xml:space="preserve"> </w:t>
            </w:r>
            <w:proofErr w:type="spellStart"/>
            <w:r w:rsidR="00337D0E" w:rsidRPr="007A0D67">
              <w:rPr>
                <w:rFonts w:hint="cs"/>
                <w:rtl/>
              </w:rPr>
              <w:t>במערכת</w:t>
            </w:r>
            <w:r w:rsidR="00337D0E" w:rsidRPr="007A0D67">
              <w:rPr>
                <w:rtl/>
              </w:rPr>
              <w:t>.</w:t>
            </w:r>
            <w:r w:rsidR="00E83075" w:rsidRPr="007A0D67">
              <w:rPr>
                <w:rtl/>
              </w:rPr>
              <w:t>שמה</w:t>
            </w:r>
            <w:proofErr w:type="spellEnd"/>
            <w:r w:rsidR="00E83075" w:rsidRPr="007A0D67">
              <w:t>.</w:t>
            </w:r>
          </w:p>
          <w:p w14:paraId="064A24C9" w14:textId="10053703" w:rsidR="00E83075" w:rsidRDefault="00E83075" w:rsidP="00774E48">
            <w:pPr>
              <w:pStyle w:val="NormalWeb"/>
              <w:bidi/>
              <w:jc w:val="both"/>
              <w:rPr>
                <w:rFonts w:ascii="Verdana" w:eastAsia="PMingLiU" w:hAnsi="Verdana" w:cs="Arial"/>
                <w:sz w:val="20"/>
                <w:szCs w:val="20"/>
                <w:rtl/>
              </w:rPr>
            </w:pPr>
            <w:r w:rsidRPr="007A0D67">
              <w:rPr>
                <w:rtl/>
              </w:rPr>
              <w:t xml:space="preserve">בנוסף, </w:t>
            </w:r>
            <w:r w:rsidR="006B1624">
              <w:rPr>
                <w:rFonts w:hint="cs"/>
                <w:rtl/>
              </w:rPr>
              <w:t>מדובר במערכת יחידה ה</w:t>
            </w:r>
            <w:r w:rsidRPr="007A0D67">
              <w:rPr>
                <w:rtl/>
              </w:rPr>
              <w:t>תומכת בחזון השר ליצירת</w:t>
            </w:r>
            <w:r w:rsidRPr="007A0D67">
              <w:t xml:space="preserve"> "marketplace" </w:t>
            </w:r>
            <w:r w:rsidRPr="007A0D67">
              <w:rPr>
                <w:rtl/>
              </w:rPr>
              <w:t xml:space="preserve">לתעסוקה, המאפשר למעסיקים לפעול באופן עצמאי וללא התערבות רגולטורית. </w:t>
            </w:r>
            <w:r w:rsidR="00774E48">
              <w:rPr>
                <w:rFonts w:hint="cs"/>
                <w:rtl/>
              </w:rPr>
              <w:t xml:space="preserve">למערכת </w:t>
            </w:r>
            <w:r w:rsidRPr="007A0D67">
              <w:rPr>
                <w:rtl/>
              </w:rPr>
              <w:t>התאמה מדויקת לצרכים הנוכחיים של המשרד והיכולת של מערכת מאי"ה להציע את האבחון התעסוקתי הטוב ביותר בשוק, אנו ממליצים על ההתקשרות עם הספק כספק יחיד</w:t>
            </w:r>
            <w:r w:rsidRPr="00E83075">
              <w:rPr>
                <w:rFonts w:ascii="Verdana" w:eastAsia="PMingLiU" w:hAnsi="Verdana" w:cs="Arial"/>
                <w:sz w:val="20"/>
                <w:szCs w:val="20"/>
              </w:rPr>
              <w:t>.</w:t>
            </w:r>
            <w:r w:rsidR="008434CB">
              <w:rPr>
                <w:rFonts w:hint="cs"/>
                <w:rtl/>
              </w:rPr>
              <w:t xml:space="preserve"> במסגרת הבחינה המקצועית במשרד אף אחת מהמערכות שנבחנו לא נמצאה מתאימה עבור </w:t>
            </w:r>
            <w:r w:rsidR="008434CB" w:rsidRPr="00384891">
              <w:rPr>
                <w:rFonts w:hint="cs"/>
                <w:b/>
                <w:bCs/>
                <w:u w:val="single"/>
                <w:rtl/>
              </w:rPr>
              <w:t>כלל</w:t>
            </w:r>
            <w:r w:rsidR="008434CB">
              <w:rPr>
                <w:rFonts w:hint="cs"/>
                <w:rtl/>
              </w:rPr>
              <w:t xml:space="preserve"> הצרכים.</w:t>
            </w:r>
          </w:p>
          <w:p w14:paraId="639D0043" w14:textId="072BFFAD" w:rsidR="00BB6397" w:rsidRPr="008434CB" w:rsidRDefault="006B1624" w:rsidP="008434CB">
            <w:pPr>
              <w:pStyle w:val="NormalWeb"/>
              <w:bidi/>
              <w:jc w:val="both"/>
            </w:pPr>
            <w:r w:rsidRPr="006B1624">
              <w:rPr>
                <w:rFonts w:hint="cs"/>
                <w:rtl/>
              </w:rPr>
              <w:t xml:space="preserve">ההתקשרות נדרשת בהקדם לנוכח מצב החירום ורצון המשרד לתת מענק </w:t>
            </w:r>
            <w:proofErr w:type="spellStart"/>
            <w:r w:rsidRPr="006B1624">
              <w:rPr>
                <w:rFonts w:hint="cs"/>
                <w:rtl/>
              </w:rPr>
              <w:t>מיידי</w:t>
            </w:r>
            <w:proofErr w:type="spellEnd"/>
            <w:r w:rsidRPr="006B1624">
              <w:rPr>
                <w:rFonts w:hint="cs"/>
                <w:rtl/>
              </w:rPr>
              <w:t xml:space="preserve"> לדורשי עבודה ולמעסיקים</w:t>
            </w:r>
            <w:r w:rsidR="008434CB">
              <w:rPr>
                <w:rFonts w:hint="cs"/>
                <w:rtl/>
              </w:rPr>
              <w:t>.</w:t>
            </w:r>
          </w:p>
        </w:tc>
      </w:tr>
    </w:tbl>
    <w:p w14:paraId="7986F31A" w14:textId="77777777" w:rsidR="00222867" w:rsidRPr="00AF57E9" w:rsidRDefault="00682134" w:rsidP="00222867">
      <w:pPr>
        <w:numPr>
          <w:ilvl w:val="12"/>
          <w:numId w:val="0"/>
        </w:numPr>
        <w:ind w:left="283" w:hanging="283"/>
        <w:rPr>
          <w:rFonts w:asciiTheme="minorBidi" w:hAnsiTheme="minorBidi" w:cstheme="minorBidi"/>
          <w:b/>
          <w:sz w:val="21"/>
          <w:szCs w:val="21"/>
          <w:rtl/>
          <w:lang w:eastAsia="he-IL"/>
        </w:rPr>
      </w:pPr>
    </w:p>
    <w:p w14:paraId="49291F4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9A30512" w14:textId="77777777" w:rsidR="00222867" w:rsidRPr="00AF57E9" w:rsidRDefault="00682134" w:rsidP="00222867">
      <w:pPr>
        <w:rPr>
          <w:rFonts w:asciiTheme="minorBidi" w:hAnsiTheme="minorBidi" w:cstheme="minorBidi"/>
          <w:b/>
          <w:sz w:val="21"/>
          <w:szCs w:val="21"/>
          <w:rtl/>
        </w:rPr>
      </w:pPr>
    </w:p>
    <w:p w14:paraId="0E06688C"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26E570A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424694DE" w14:textId="77777777" w:rsidTr="00222867">
        <w:tc>
          <w:tcPr>
            <w:tcW w:w="2698" w:type="dxa"/>
            <w:tcBorders>
              <w:top w:val="single" w:sz="4" w:space="0" w:color="auto"/>
              <w:left w:val="single" w:sz="4" w:space="0" w:color="auto"/>
              <w:bottom w:val="single" w:sz="4" w:space="0" w:color="auto"/>
              <w:right w:val="single" w:sz="4" w:space="0" w:color="auto"/>
            </w:tcBorders>
          </w:tcPr>
          <w:p w14:paraId="4B1F1CBE" w14:textId="77777777" w:rsidR="00222867" w:rsidRPr="00AF57E9" w:rsidRDefault="00BB6397" w:rsidP="00FC3D5A">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לימור </w:t>
            </w:r>
            <w:r w:rsidR="00FC3D5A">
              <w:rPr>
                <w:rFonts w:asciiTheme="minorBidi" w:hAnsiTheme="minorBidi" w:cstheme="minorBidi" w:hint="cs"/>
                <w:b/>
                <w:sz w:val="21"/>
                <w:szCs w:val="21"/>
                <w:rtl/>
                <w:lang w:eastAsia="he-IL"/>
              </w:rPr>
              <w:t>רוזנטל</w:t>
            </w:r>
          </w:p>
        </w:tc>
        <w:tc>
          <w:tcPr>
            <w:tcW w:w="3420" w:type="dxa"/>
            <w:tcBorders>
              <w:top w:val="single" w:sz="4" w:space="0" w:color="auto"/>
              <w:left w:val="single" w:sz="4" w:space="0" w:color="auto"/>
              <w:bottom w:val="single" w:sz="4" w:space="0" w:color="auto"/>
              <w:right w:val="single" w:sz="4" w:space="0" w:color="auto"/>
            </w:tcBorders>
          </w:tcPr>
          <w:p w14:paraId="039E84B6" w14:textId="77777777" w:rsidR="00222867" w:rsidRPr="00AF57E9" w:rsidRDefault="00FC3D5A">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מנהלת תחום בכיר (תעסוקה)</w:t>
            </w:r>
          </w:p>
        </w:tc>
        <w:tc>
          <w:tcPr>
            <w:tcW w:w="3202" w:type="dxa"/>
            <w:tcBorders>
              <w:top w:val="single" w:sz="4" w:space="0" w:color="auto"/>
              <w:left w:val="single" w:sz="4" w:space="0" w:color="auto"/>
              <w:bottom w:val="single" w:sz="4" w:space="0" w:color="auto"/>
              <w:right w:val="single" w:sz="4" w:space="0" w:color="auto"/>
            </w:tcBorders>
          </w:tcPr>
          <w:p w14:paraId="7355EBDE" w14:textId="77777777" w:rsidR="00222867" w:rsidRPr="00AF57E9" w:rsidRDefault="00FC3D5A">
            <w:pPr>
              <w:spacing w:line="360" w:lineRule="auto"/>
              <w:rPr>
                <w:rFonts w:asciiTheme="minorBidi" w:hAnsiTheme="minorBidi" w:cstheme="minorBidi"/>
                <w:b/>
                <w:sz w:val="21"/>
                <w:szCs w:val="21"/>
                <w:lang w:eastAsia="he-IL"/>
              </w:rPr>
            </w:pPr>
            <w:r>
              <w:rPr>
                <w:rFonts w:hint="cs"/>
                <w:noProof/>
              </w:rPr>
              <w:drawing>
                <wp:anchor distT="0" distB="0" distL="114300" distR="114300" simplePos="0" relativeHeight="251659264" behindDoc="0" locked="0" layoutInCell="1" allowOverlap="1" wp14:anchorId="024C4C8E" wp14:editId="44218BD3">
                  <wp:simplePos x="0" y="0"/>
                  <wp:positionH relativeFrom="column">
                    <wp:posOffset>367665</wp:posOffset>
                  </wp:positionH>
                  <wp:positionV relativeFrom="paragraph">
                    <wp:posOffset>17145</wp:posOffset>
                  </wp:positionV>
                  <wp:extent cx="1377315" cy="129540"/>
                  <wp:effectExtent l="0" t="0" r="2540" b="0"/>
                  <wp:wrapThrough wrapText="bothSides">
                    <wp:wrapPolygon edited="0">
                      <wp:start x="0" y="0"/>
                      <wp:lineTo x="0" y="18892"/>
                      <wp:lineTo x="21446" y="18892"/>
                      <wp:lineTo x="21446" y="0"/>
                      <wp:lineTo x="0"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77315" cy="12954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7548B0" w14:paraId="55D0D814"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28C9CDCF"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60E94AC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70E68031"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7FE4FE8" w14:textId="77777777" w:rsidR="00222867" w:rsidRPr="00817FBA" w:rsidRDefault="00682134"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5E6A43" w14:textId="77777777" w:rsidR="003044F9" w:rsidRDefault="003044F9">
      <w:r>
        <w:separator/>
      </w:r>
    </w:p>
  </w:endnote>
  <w:endnote w:type="continuationSeparator" w:id="0">
    <w:p w14:paraId="289C36A0" w14:textId="77777777" w:rsidR="003044F9" w:rsidRDefault="003044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14:paraId="356C95F2"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97E48CA" w14:textId="77777777"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0CBB584F" w14:textId="77777777"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14:paraId="0A3789E5" w14:textId="77777777"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FB7078">
            <w:rPr>
              <w:rStyle w:val="af"/>
              <w:rFonts w:asciiTheme="minorBidi" w:hAnsiTheme="minorBidi" w:cstheme="minorBidi"/>
              <w:noProof/>
              <w:color w:val="FFFFFF" w:themeColor="background1"/>
              <w:rtl/>
            </w:rPr>
            <w:t>3</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FB7078">
            <w:rPr>
              <w:rFonts w:asciiTheme="minorBidi" w:hAnsiTheme="minorBidi" w:cstheme="minorBidi"/>
              <w:noProof/>
              <w:color w:val="FFFFFF" w:themeColor="background1"/>
              <w:rtl/>
            </w:rPr>
            <w:t>3</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FB1DCB4" w14:textId="77777777" w:rsidR="0042031D" w:rsidRPr="00D02A79" w:rsidRDefault="0042031D" w:rsidP="0042031D">
          <w:pPr>
            <w:rPr>
              <w:rFonts w:asciiTheme="minorBidi" w:hAnsiTheme="minorBidi" w:cstheme="minorBidi"/>
              <w:b/>
              <w:bCs/>
              <w:color w:val="FFFFFF" w:themeColor="background1"/>
            </w:rPr>
          </w:pPr>
        </w:p>
      </w:tc>
    </w:tr>
    <w:tr w:rsidR="0042031D" w14:paraId="5078512D"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1C1335E"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BDC5772" w14:textId="77777777"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14:paraId="1F137008"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7BD9E8D" w14:textId="77777777" w:rsidR="0042031D" w:rsidRPr="00B24F08" w:rsidRDefault="0042031D" w:rsidP="0042031D">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42031D" w14:paraId="6E76A288" w14:textId="77777777" w:rsidTr="000518A8">
      <w:trPr>
        <w:trHeight w:val="283"/>
        <w:jc w:val="center"/>
      </w:trPr>
      <w:tc>
        <w:tcPr>
          <w:tcW w:w="3731" w:type="dxa"/>
          <w:gridSpan w:val="2"/>
          <w:tcBorders>
            <w:top w:val="single" w:sz="4" w:space="0" w:color="auto"/>
          </w:tcBorders>
          <w:shd w:val="clear" w:color="auto" w:fill="auto"/>
          <w:noWrap/>
          <w:vAlign w:val="center"/>
        </w:tcPr>
        <w:p w14:paraId="32CF0FE7" w14:textId="77777777" w:rsidR="0042031D" w:rsidRPr="00D02A79" w:rsidRDefault="0042031D" w:rsidP="0042031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4CA1E19E" w14:textId="77777777"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795935EC" w14:textId="77777777"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584628BA" w14:textId="77777777"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695631" w14:textId="77777777" w:rsidR="003044F9" w:rsidRDefault="003044F9">
      <w:r>
        <w:separator/>
      </w:r>
    </w:p>
  </w:footnote>
  <w:footnote w:type="continuationSeparator" w:id="0">
    <w:p w14:paraId="72A2B957" w14:textId="77777777" w:rsidR="003044F9" w:rsidRDefault="003044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3CFDE906"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3EE92792"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19FDD6A"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5D689724"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73E169E3" w14:textId="77777777" w:rsidR="009220EC" w:rsidRPr="00D84715" w:rsidRDefault="009B6B29" w:rsidP="008960FF">
          <w:pPr>
            <w:rPr>
              <w:rFonts w:ascii="Arial" w:hAnsi="Arial"/>
            </w:rPr>
          </w:pPr>
          <w:r>
            <w:rPr>
              <w:rFonts w:ascii="Arial" w:hAnsi="Arial"/>
              <w:noProof/>
            </w:rPr>
            <w:drawing>
              <wp:inline distT="0" distB="0" distL="0" distR="0" wp14:anchorId="0ED9BC72" wp14:editId="521F0C59">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9A81A15"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30FD71C5"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060259C1"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339E3A8"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EDF73C0" w14:textId="77777777"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14:paraId="5D76058A" w14:textId="77777777" w:rsidTr="008960FF">
      <w:trPr>
        <w:trHeight w:val="261"/>
        <w:jc w:val="center"/>
      </w:trPr>
      <w:tc>
        <w:tcPr>
          <w:tcW w:w="1840" w:type="dxa"/>
          <w:vMerge/>
          <w:tcBorders>
            <w:left w:val="single" w:sz="4" w:space="0" w:color="auto"/>
          </w:tcBorders>
          <w:shd w:val="clear" w:color="auto" w:fill="F2F2F2"/>
          <w:vAlign w:val="center"/>
        </w:tcPr>
        <w:p w14:paraId="107B2CCD" w14:textId="77777777" w:rsidR="009220EC" w:rsidRPr="00D84715" w:rsidRDefault="00682134" w:rsidP="008960FF">
          <w:pPr>
            <w:rPr>
              <w:rFonts w:ascii="Arial" w:hAnsi="Arial"/>
            </w:rPr>
          </w:pPr>
        </w:p>
      </w:tc>
      <w:tc>
        <w:tcPr>
          <w:tcW w:w="3612" w:type="dxa"/>
          <w:vMerge/>
          <w:tcBorders>
            <w:left w:val="nil"/>
            <w:right w:val="single" w:sz="4" w:space="0" w:color="auto"/>
          </w:tcBorders>
          <w:shd w:val="clear" w:color="auto" w:fill="F2F2F2"/>
        </w:tcPr>
        <w:p w14:paraId="60727D73" w14:textId="77777777" w:rsidR="009220EC" w:rsidRDefault="0068213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343A1D6" w14:textId="77777777"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4A44849"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04F4A399" w14:textId="77777777" w:rsidTr="008960FF">
      <w:trPr>
        <w:trHeight w:val="261"/>
        <w:jc w:val="center"/>
      </w:trPr>
      <w:tc>
        <w:tcPr>
          <w:tcW w:w="1840" w:type="dxa"/>
          <w:vMerge/>
          <w:tcBorders>
            <w:left w:val="single" w:sz="4" w:space="0" w:color="auto"/>
          </w:tcBorders>
          <w:shd w:val="clear" w:color="auto" w:fill="F2F2F2"/>
          <w:vAlign w:val="center"/>
        </w:tcPr>
        <w:p w14:paraId="13BF6410" w14:textId="77777777" w:rsidR="003D6D13" w:rsidRPr="00D84715" w:rsidRDefault="00682134" w:rsidP="008960FF">
          <w:pPr>
            <w:rPr>
              <w:rFonts w:ascii="Arial" w:hAnsi="Arial"/>
            </w:rPr>
          </w:pPr>
        </w:p>
      </w:tc>
      <w:tc>
        <w:tcPr>
          <w:tcW w:w="3612" w:type="dxa"/>
          <w:vMerge/>
          <w:tcBorders>
            <w:left w:val="nil"/>
            <w:right w:val="single" w:sz="4" w:space="0" w:color="auto"/>
          </w:tcBorders>
          <w:shd w:val="clear" w:color="auto" w:fill="F2F2F2"/>
        </w:tcPr>
        <w:p w14:paraId="306E86FD" w14:textId="77777777" w:rsidR="003D6D13" w:rsidRPr="00D84715" w:rsidRDefault="0068213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B3D7533"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FC5DE7A" w14:textId="77777777"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14:paraId="28E5D49F" w14:textId="77777777" w:rsidTr="008960FF">
      <w:trPr>
        <w:trHeight w:val="261"/>
        <w:jc w:val="center"/>
      </w:trPr>
      <w:tc>
        <w:tcPr>
          <w:tcW w:w="1840" w:type="dxa"/>
          <w:vMerge/>
          <w:tcBorders>
            <w:left w:val="single" w:sz="4" w:space="0" w:color="auto"/>
          </w:tcBorders>
          <w:shd w:val="clear" w:color="auto" w:fill="F2F2F2"/>
          <w:vAlign w:val="center"/>
        </w:tcPr>
        <w:p w14:paraId="3834DDAE" w14:textId="77777777" w:rsidR="009220EC" w:rsidRPr="00D84715" w:rsidRDefault="00682134" w:rsidP="008960FF">
          <w:pPr>
            <w:rPr>
              <w:rFonts w:ascii="Arial" w:hAnsi="Arial"/>
            </w:rPr>
          </w:pPr>
        </w:p>
      </w:tc>
      <w:tc>
        <w:tcPr>
          <w:tcW w:w="3612" w:type="dxa"/>
          <w:vMerge/>
          <w:tcBorders>
            <w:left w:val="nil"/>
            <w:right w:val="single" w:sz="4" w:space="0" w:color="auto"/>
          </w:tcBorders>
          <w:shd w:val="clear" w:color="auto" w:fill="F2F2F2"/>
        </w:tcPr>
        <w:p w14:paraId="5F291F6C" w14:textId="77777777" w:rsidR="009220EC" w:rsidRPr="00D84715" w:rsidRDefault="0068213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7A74973"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7B9AB19" w14:textId="77777777"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14:paraId="2225BF57"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141A9907"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5B6D5D09"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D9704A7"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59A4119"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39C05265" w14:textId="77777777" w:rsidR="009B6B29" w:rsidRPr="00F8548C" w:rsidRDefault="009B6B29" w:rsidP="009B6B29">
          <w:pPr>
            <w:rPr>
              <w:rFonts w:ascii="Arial" w:hAnsi="Arial"/>
              <w:rtl/>
            </w:rPr>
          </w:pPr>
        </w:p>
      </w:tc>
    </w:tr>
  </w:tbl>
  <w:p w14:paraId="1D2A2D7F" w14:textId="77777777" w:rsidR="00E678BB" w:rsidRPr="00D84715" w:rsidRDefault="0068213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7C1D00"/>
    <w:multiLevelType w:val="hybridMultilevel"/>
    <w:tmpl w:val="8CDEC2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1246DED"/>
    <w:multiLevelType w:val="hybridMultilevel"/>
    <w:tmpl w:val="563234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8"/>
  </w:num>
  <w:num w:numId="3">
    <w:abstractNumId w:val="0"/>
  </w:num>
  <w:num w:numId="4">
    <w:abstractNumId w:val="9"/>
  </w:num>
  <w:num w:numId="5">
    <w:abstractNumId w:val="6"/>
  </w:num>
  <w:num w:numId="6">
    <w:abstractNumId w:val="5"/>
  </w:num>
  <w:num w:numId="7">
    <w:abstractNumId w:val="4"/>
  </w:num>
  <w:num w:numId="8">
    <w:abstractNumId w:val="7"/>
  </w:num>
  <w:num w:numId="9">
    <w:abstractNumId w:val="10"/>
  </w:num>
  <w:num w:numId="10">
    <w:abstractNumId w:val="12"/>
  </w:num>
  <w:num w:numId="11">
    <w:abstractNumId w:val="11"/>
  </w:num>
  <w:num w:numId="12">
    <w:abstractNumId w:val="3"/>
  </w:num>
  <w:num w:numId="13">
    <w:abstractNumId w:val="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C71"/>
    <w:rsid w:val="00001D45"/>
    <w:rsid w:val="00016B07"/>
    <w:rsid w:val="00032EF3"/>
    <w:rsid w:val="000512F7"/>
    <w:rsid w:val="00095117"/>
    <w:rsid w:val="000F1AE0"/>
    <w:rsid w:val="000F7280"/>
    <w:rsid w:val="001305DE"/>
    <w:rsid w:val="00134F82"/>
    <w:rsid w:val="00142CB9"/>
    <w:rsid w:val="00185002"/>
    <w:rsid w:val="0018635B"/>
    <w:rsid w:val="001B244F"/>
    <w:rsid w:val="001D3515"/>
    <w:rsid w:val="002C0D3A"/>
    <w:rsid w:val="003044F9"/>
    <w:rsid w:val="00336CDD"/>
    <w:rsid w:val="00337D0E"/>
    <w:rsid w:val="003501AF"/>
    <w:rsid w:val="003644BB"/>
    <w:rsid w:val="00374492"/>
    <w:rsid w:val="00384891"/>
    <w:rsid w:val="003A357D"/>
    <w:rsid w:val="003A769E"/>
    <w:rsid w:val="003C66FE"/>
    <w:rsid w:val="00416D22"/>
    <w:rsid w:val="0042031D"/>
    <w:rsid w:val="004976CC"/>
    <w:rsid w:val="004A342F"/>
    <w:rsid w:val="00504F18"/>
    <w:rsid w:val="00562F09"/>
    <w:rsid w:val="00562FC2"/>
    <w:rsid w:val="005E72B2"/>
    <w:rsid w:val="0066077E"/>
    <w:rsid w:val="006B1624"/>
    <w:rsid w:val="0070673C"/>
    <w:rsid w:val="0073168E"/>
    <w:rsid w:val="007548B0"/>
    <w:rsid w:val="00774E48"/>
    <w:rsid w:val="007807A4"/>
    <w:rsid w:val="007A0D67"/>
    <w:rsid w:val="007A6A27"/>
    <w:rsid w:val="007C7ACD"/>
    <w:rsid w:val="008009BD"/>
    <w:rsid w:val="00810E58"/>
    <w:rsid w:val="00824BBB"/>
    <w:rsid w:val="0084324D"/>
    <w:rsid w:val="008434CB"/>
    <w:rsid w:val="0087191C"/>
    <w:rsid w:val="008F674E"/>
    <w:rsid w:val="00994B75"/>
    <w:rsid w:val="009B6B29"/>
    <w:rsid w:val="009F7FB7"/>
    <w:rsid w:val="00A34F72"/>
    <w:rsid w:val="00A36F22"/>
    <w:rsid w:val="00A45D25"/>
    <w:rsid w:val="00A6587E"/>
    <w:rsid w:val="00A9526D"/>
    <w:rsid w:val="00AC75F5"/>
    <w:rsid w:val="00B15A99"/>
    <w:rsid w:val="00B50BB7"/>
    <w:rsid w:val="00BA4C74"/>
    <w:rsid w:val="00BA4D85"/>
    <w:rsid w:val="00BB6397"/>
    <w:rsid w:val="00BB6D42"/>
    <w:rsid w:val="00BD5A10"/>
    <w:rsid w:val="00BE2902"/>
    <w:rsid w:val="00C15DB8"/>
    <w:rsid w:val="00C609DD"/>
    <w:rsid w:val="00CC22F4"/>
    <w:rsid w:val="00CC6CEA"/>
    <w:rsid w:val="00CF6A58"/>
    <w:rsid w:val="00D174AA"/>
    <w:rsid w:val="00D3029E"/>
    <w:rsid w:val="00DB5391"/>
    <w:rsid w:val="00E734D9"/>
    <w:rsid w:val="00E83075"/>
    <w:rsid w:val="00E87941"/>
    <w:rsid w:val="00E92765"/>
    <w:rsid w:val="00EA44DE"/>
    <w:rsid w:val="00EE2E9D"/>
    <w:rsid w:val="00F74C32"/>
    <w:rsid w:val="00F95E1E"/>
    <w:rsid w:val="00FB0A82"/>
    <w:rsid w:val="00FB7078"/>
    <w:rsid w:val="00FC3D5A"/>
    <w:rsid w:val="00FC7C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169205B"/>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NormalWeb">
    <w:name w:val="Normal (Web)"/>
    <w:basedOn w:val="a1"/>
    <w:uiPriority w:val="99"/>
    <w:unhideWhenUsed/>
    <w:rsid w:val="00E83075"/>
    <w:pPr>
      <w:bidi w:val="0"/>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9382580">
      <w:bodyDiv w:val="1"/>
      <w:marLeft w:val="0"/>
      <w:marRight w:val="0"/>
      <w:marTop w:val="0"/>
      <w:marBottom w:val="0"/>
      <w:divBdr>
        <w:top w:val="none" w:sz="0" w:space="0" w:color="auto"/>
        <w:left w:val="none" w:sz="0" w:space="0" w:color="auto"/>
        <w:bottom w:val="none" w:sz="0" w:space="0" w:color="auto"/>
        <w:right w:val="none" w:sz="0" w:space="0" w:color="auto"/>
      </w:divBdr>
    </w:div>
    <w:div w:id="824511317">
      <w:bodyDiv w:val="1"/>
      <w:marLeft w:val="0"/>
      <w:marRight w:val="0"/>
      <w:marTop w:val="0"/>
      <w:marBottom w:val="0"/>
      <w:divBdr>
        <w:top w:val="none" w:sz="0" w:space="0" w:color="auto"/>
        <w:left w:val="none" w:sz="0" w:space="0" w:color="auto"/>
        <w:bottom w:val="none" w:sz="0" w:space="0" w:color="auto"/>
        <w:right w:val="none" w:sz="0" w:space="0" w:color="auto"/>
      </w:divBdr>
    </w:div>
    <w:div w:id="1151410257">
      <w:bodyDiv w:val="1"/>
      <w:marLeft w:val="0"/>
      <w:marRight w:val="0"/>
      <w:marTop w:val="0"/>
      <w:marBottom w:val="0"/>
      <w:divBdr>
        <w:top w:val="none" w:sz="0" w:space="0" w:color="auto"/>
        <w:left w:val="none" w:sz="0" w:space="0" w:color="auto"/>
        <w:bottom w:val="none" w:sz="0" w:space="0" w:color="auto"/>
        <w:right w:val="none" w:sz="0" w:space="0" w:color="auto"/>
      </w:divBdr>
    </w:div>
    <w:div w:id="1264143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FF1E200C-965A-4AEE-A6AA-803A2D89723F}">
  <ds:schemaRefs>
    <ds:schemaRef ds:uri="http://schemas.openxmlformats.org/officeDocument/2006/bibliography"/>
  </ds:schemaRefs>
</ds:datastoreItem>
</file>

<file path=customXml/itemProps4.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3</Pages>
  <Words>680</Words>
  <Characters>3601</Characters>
  <Application>Microsoft Office Word</Application>
  <DocSecurity>4</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אילנה קרשריו</cp:lastModifiedBy>
  <cp:revision>2</cp:revision>
  <cp:lastPrinted>2024-09-23T11:50:00Z</cp:lastPrinted>
  <dcterms:created xsi:type="dcterms:W3CDTF">2024-09-24T07:39:00Z</dcterms:created>
  <dcterms:modified xsi:type="dcterms:W3CDTF">2024-09-24T07:39:00Z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